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2D20C8" w14:textId="603ED768" w:rsidR="00792F4C" w:rsidRDefault="002F2029" w:rsidP="00792F4C">
      <w:pPr>
        <w:pStyle w:val="NormalWeb"/>
      </w:pPr>
      <w:r>
        <w:rPr>
          <w:noProof/>
        </w:rPr>
        <w:drawing>
          <wp:anchor distT="0" distB="0" distL="114300" distR="114300" simplePos="0" relativeHeight="251659264" behindDoc="0" locked="0" layoutInCell="1" allowOverlap="1" wp14:anchorId="5544D1B0" wp14:editId="54675EEA">
            <wp:simplePos x="0" y="0"/>
            <wp:positionH relativeFrom="column">
              <wp:posOffset>3455115</wp:posOffset>
            </wp:positionH>
            <wp:positionV relativeFrom="paragraph">
              <wp:posOffset>-724204</wp:posOffset>
            </wp:positionV>
            <wp:extent cx="2908300" cy="1533567"/>
            <wp:effectExtent l="0" t="0" r="6350" b="9525"/>
            <wp:wrapNone/>
            <wp:docPr id="1145614317" name="Picture 2"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5614317" name="Picture 2" descr="A close-up of a logo&#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08300" cy="1533567"/>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0" locked="0" layoutInCell="1" allowOverlap="1" wp14:anchorId="16C23B24" wp14:editId="538E02DB">
            <wp:simplePos x="0" y="0"/>
            <wp:positionH relativeFrom="column">
              <wp:posOffset>-570699</wp:posOffset>
            </wp:positionH>
            <wp:positionV relativeFrom="paragraph">
              <wp:posOffset>-549882</wp:posOffset>
            </wp:positionV>
            <wp:extent cx="3227388" cy="857250"/>
            <wp:effectExtent l="0" t="0" r="0" b="0"/>
            <wp:wrapNone/>
            <wp:docPr id="122276404" name="Picture 1" descr="A 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276404" name="Picture 1" descr="A blue text on a white background&#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27388" cy="8572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92F4C" w:rsidRPr="00792F4C">
        <w:t xml:space="preserve"> </w:t>
      </w:r>
    </w:p>
    <w:p w14:paraId="34638887" w14:textId="7A4F7C4F" w:rsidR="00792F4C" w:rsidRDefault="00792F4C" w:rsidP="00792F4C">
      <w:pPr>
        <w:pStyle w:val="NormalWeb"/>
      </w:pPr>
    </w:p>
    <w:p w14:paraId="3DAFB9D5" w14:textId="77777777" w:rsidR="00DC34E0" w:rsidRDefault="00DC34E0"/>
    <w:p w14:paraId="2693CA35" w14:textId="7D25C4FB" w:rsidR="00527EC6" w:rsidRPr="00F119EE" w:rsidRDefault="00DC34E0" w:rsidP="002F2029">
      <w:pPr>
        <w:ind w:left="1440" w:firstLine="720"/>
        <w:rPr>
          <w:rFonts w:ascii="Arial" w:hAnsi="Arial" w:cs="Arial"/>
          <w:b/>
          <w:bCs/>
          <w:color w:val="002060"/>
          <w:sz w:val="28"/>
          <w:szCs w:val="28"/>
        </w:rPr>
      </w:pPr>
      <w:r w:rsidRPr="00F119EE">
        <w:rPr>
          <w:rFonts w:ascii="Arial" w:hAnsi="Arial" w:cs="Arial"/>
          <w:b/>
          <w:bCs/>
          <w:color w:val="002060"/>
          <w:sz w:val="28"/>
          <w:szCs w:val="28"/>
        </w:rPr>
        <w:t>Stronger Shore</w:t>
      </w:r>
      <w:r w:rsidR="000C44CF" w:rsidRPr="00F119EE">
        <w:rPr>
          <w:rFonts w:ascii="Arial" w:hAnsi="Arial" w:cs="Arial"/>
          <w:b/>
          <w:bCs/>
          <w:color w:val="002060"/>
          <w:sz w:val="28"/>
          <w:szCs w:val="28"/>
        </w:rPr>
        <w:t>s Community Grant</w:t>
      </w:r>
      <w:r w:rsidR="0012745A">
        <w:rPr>
          <w:rFonts w:ascii="Arial" w:hAnsi="Arial" w:cs="Arial"/>
          <w:b/>
          <w:bCs/>
          <w:color w:val="002060"/>
          <w:sz w:val="28"/>
          <w:szCs w:val="28"/>
        </w:rPr>
        <w:t>s</w:t>
      </w:r>
    </w:p>
    <w:p w14:paraId="68568A40" w14:textId="28CD867F" w:rsidR="0090296A" w:rsidRPr="00F119EE" w:rsidRDefault="00527EC6" w:rsidP="001E4154">
      <w:pPr>
        <w:jc w:val="center"/>
        <w:rPr>
          <w:rFonts w:ascii="Arial" w:hAnsi="Arial" w:cs="Arial"/>
          <w:b/>
          <w:bCs/>
          <w:color w:val="002060"/>
          <w:sz w:val="28"/>
          <w:szCs w:val="28"/>
        </w:rPr>
      </w:pPr>
      <w:r w:rsidRPr="00F119EE">
        <w:rPr>
          <w:rFonts w:ascii="Arial" w:hAnsi="Arial" w:cs="Arial"/>
          <w:b/>
          <w:bCs/>
          <w:color w:val="002060"/>
          <w:sz w:val="28"/>
          <w:szCs w:val="28"/>
        </w:rPr>
        <w:t xml:space="preserve">Funding Criteria and Guidance </w:t>
      </w:r>
      <w:r w:rsidR="000C44CF" w:rsidRPr="00F119EE">
        <w:rPr>
          <w:rFonts w:ascii="Arial" w:hAnsi="Arial" w:cs="Arial"/>
          <w:b/>
          <w:bCs/>
          <w:color w:val="002060"/>
          <w:sz w:val="28"/>
          <w:szCs w:val="28"/>
        </w:rPr>
        <w:t xml:space="preserve"> </w:t>
      </w:r>
    </w:p>
    <w:p w14:paraId="5652DA2D" w14:textId="3C3FC790" w:rsidR="00AD5397" w:rsidRPr="00F119EE" w:rsidRDefault="007E5B25" w:rsidP="006514F8">
      <w:pPr>
        <w:spacing w:line="276" w:lineRule="auto"/>
        <w:rPr>
          <w:rFonts w:ascii="Arial" w:hAnsi="Arial" w:cs="Arial"/>
          <w:sz w:val="24"/>
          <w:szCs w:val="24"/>
        </w:rPr>
      </w:pPr>
      <w:r w:rsidRPr="00F119EE">
        <w:rPr>
          <w:rFonts w:ascii="Arial" w:hAnsi="Arial" w:cs="Arial"/>
          <w:sz w:val="24"/>
          <w:szCs w:val="24"/>
        </w:rPr>
        <w:t xml:space="preserve">Stronger Shores is a project covering the North East of England coastline, from Northumberland to Redcar and Cleveland. We are learning how underwater habitats such as seagrass meadows, kelp forests, and native oyster reefs can naturally protect our coastlines from erosion and flooding, </w:t>
      </w:r>
      <w:r w:rsidR="00A70E70" w:rsidRPr="00F119EE">
        <w:rPr>
          <w:rFonts w:ascii="Arial" w:hAnsi="Arial" w:cs="Arial"/>
          <w:sz w:val="24"/>
          <w:szCs w:val="24"/>
        </w:rPr>
        <w:t xml:space="preserve">improve </w:t>
      </w:r>
      <w:r w:rsidR="00AD5397" w:rsidRPr="00F119EE">
        <w:rPr>
          <w:rFonts w:ascii="Arial" w:hAnsi="Arial" w:cs="Arial"/>
          <w:sz w:val="24"/>
          <w:szCs w:val="24"/>
        </w:rPr>
        <w:t xml:space="preserve">water </w:t>
      </w:r>
      <w:r w:rsidR="00A70E70" w:rsidRPr="00F119EE">
        <w:rPr>
          <w:rFonts w:ascii="Arial" w:hAnsi="Arial" w:cs="Arial"/>
          <w:sz w:val="24"/>
          <w:szCs w:val="24"/>
        </w:rPr>
        <w:t xml:space="preserve">quality, and create habitats for wildlife. We also believe that a healthy coastal and marine environment means a more beautiful place </w:t>
      </w:r>
      <w:r w:rsidR="004C2CAC">
        <w:rPr>
          <w:rFonts w:ascii="Arial" w:hAnsi="Arial" w:cs="Arial"/>
          <w:sz w:val="24"/>
          <w:szCs w:val="24"/>
        </w:rPr>
        <w:t xml:space="preserve">where </w:t>
      </w:r>
      <w:r w:rsidR="00A70E70" w:rsidRPr="00F119EE">
        <w:rPr>
          <w:rFonts w:ascii="Arial" w:hAnsi="Arial" w:cs="Arial"/>
          <w:sz w:val="24"/>
          <w:szCs w:val="24"/>
        </w:rPr>
        <w:t xml:space="preserve">people will want to live, work, and visit. </w:t>
      </w:r>
    </w:p>
    <w:p w14:paraId="1DB8408B" w14:textId="5B1923D9" w:rsidR="00AD5397" w:rsidRPr="00F119EE" w:rsidRDefault="00AD5397" w:rsidP="006514F8">
      <w:pPr>
        <w:spacing w:line="276" w:lineRule="auto"/>
        <w:rPr>
          <w:rFonts w:ascii="Arial" w:hAnsi="Arial" w:cs="Arial"/>
          <w:b/>
          <w:bCs/>
          <w:color w:val="002060"/>
          <w:sz w:val="24"/>
          <w:szCs w:val="24"/>
        </w:rPr>
      </w:pPr>
      <w:r w:rsidRPr="00F119EE">
        <w:rPr>
          <w:rFonts w:ascii="Arial" w:hAnsi="Arial" w:cs="Arial"/>
          <w:b/>
          <w:bCs/>
          <w:color w:val="002060"/>
          <w:sz w:val="24"/>
          <w:szCs w:val="24"/>
        </w:rPr>
        <w:t xml:space="preserve">Community Grants </w:t>
      </w:r>
    </w:p>
    <w:p w14:paraId="509BAFE7" w14:textId="2A1ACBE3" w:rsidR="00AD5397" w:rsidRPr="00F119EE" w:rsidRDefault="00AD5397" w:rsidP="006514F8">
      <w:pPr>
        <w:spacing w:line="276" w:lineRule="auto"/>
        <w:rPr>
          <w:rFonts w:ascii="Arial" w:hAnsi="Arial" w:cs="Arial"/>
          <w:sz w:val="24"/>
          <w:szCs w:val="24"/>
        </w:rPr>
      </w:pPr>
      <w:r w:rsidRPr="00F119EE">
        <w:rPr>
          <w:rFonts w:ascii="Arial" w:hAnsi="Arial" w:cs="Arial"/>
          <w:sz w:val="24"/>
          <w:szCs w:val="24"/>
        </w:rPr>
        <w:t xml:space="preserve">The Stronger Shores Community Grant scheme aims to support projects that will make a positive difference to the marine environment in </w:t>
      </w:r>
      <w:r w:rsidR="00884AA0" w:rsidRPr="00F119EE">
        <w:rPr>
          <w:rFonts w:ascii="Arial" w:hAnsi="Arial" w:cs="Arial"/>
          <w:sz w:val="24"/>
          <w:szCs w:val="24"/>
        </w:rPr>
        <w:t xml:space="preserve">the </w:t>
      </w:r>
      <w:r w:rsidRPr="00F119EE">
        <w:rPr>
          <w:rFonts w:ascii="Arial" w:hAnsi="Arial" w:cs="Arial"/>
          <w:sz w:val="24"/>
          <w:szCs w:val="24"/>
        </w:rPr>
        <w:t>North East</w:t>
      </w:r>
      <w:r w:rsidR="00884AA0" w:rsidRPr="00F119EE">
        <w:rPr>
          <w:rFonts w:ascii="Arial" w:hAnsi="Arial" w:cs="Arial"/>
          <w:sz w:val="24"/>
          <w:szCs w:val="24"/>
        </w:rPr>
        <w:t xml:space="preserve"> of</w:t>
      </w:r>
      <w:r w:rsidRPr="00F119EE">
        <w:rPr>
          <w:rFonts w:ascii="Arial" w:hAnsi="Arial" w:cs="Arial"/>
          <w:sz w:val="24"/>
          <w:szCs w:val="24"/>
        </w:rPr>
        <w:t xml:space="preserve"> England. </w:t>
      </w:r>
    </w:p>
    <w:p w14:paraId="66DB7B97" w14:textId="288DA6A7" w:rsidR="00AD5397" w:rsidRPr="00F119EE" w:rsidRDefault="00AD5397" w:rsidP="006514F8">
      <w:pPr>
        <w:spacing w:line="276" w:lineRule="auto"/>
        <w:rPr>
          <w:rFonts w:ascii="Arial" w:hAnsi="Arial" w:cs="Arial"/>
          <w:b/>
          <w:bCs/>
          <w:color w:val="002060"/>
          <w:sz w:val="24"/>
          <w:szCs w:val="24"/>
        </w:rPr>
      </w:pPr>
      <w:r w:rsidRPr="00F119EE">
        <w:rPr>
          <w:rFonts w:ascii="Arial" w:hAnsi="Arial" w:cs="Arial"/>
          <w:b/>
          <w:bCs/>
          <w:color w:val="002060"/>
          <w:sz w:val="24"/>
          <w:szCs w:val="24"/>
        </w:rPr>
        <w:t xml:space="preserve">Size of Grant </w:t>
      </w:r>
    </w:p>
    <w:p w14:paraId="38DCBAD8" w14:textId="49988F18" w:rsidR="00AD5397" w:rsidRPr="00F119EE" w:rsidRDefault="00AD5397" w:rsidP="006514F8">
      <w:pPr>
        <w:spacing w:line="276" w:lineRule="auto"/>
        <w:rPr>
          <w:rFonts w:ascii="Arial" w:hAnsi="Arial" w:cs="Arial"/>
          <w:sz w:val="24"/>
          <w:szCs w:val="24"/>
        </w:rPr>
      </w:pPr>
      <w:r w:rsidRPr="00F119EE">
        <w:rPr>
          <w:rFonts w:ascii="Arial" w:hAnsi="Arial" w:cs="Arial"/>
          <w:sz w:val="24"/>
          <w:szCs w:val="24"/>
        </w:rPr>
        <w:t>£500 to £5,000</w:t>
      </w:r>
      <w:r w:rsidR="00286170" w:rsidRPr="00F119EE">
        <w:rPr>
          <w:rFonts w:ascii="Arial" w:hAnsi="Arial" w:cs="Arial"/>
          <w:sz w:val="24"/>
          <w:szCs w:val="24"/>
        </w:rPr>
        <w:t>.</w:t>
      </w:r>
    </w:p>
    <w:p w14:paraId="107ED57F" w14:textId="29059CF1" w:rsidR="00AD5397" w:rsidRPr="00F119EE" w:rsidRDefault="00AD5397" w:rsidP="006514F8">
      <w:pPr>
        <w:spacing w:line="276" w:lineRule="auto"/>
        <w:rPr>
          <w:rFonts w:ascii="Arial" w:hAnsi="Arial" w:cs="Arial"/>
          <w:b/>
          <w:bCs/>
          <w:color w:val="002060"/>
          <w:sz w:val="24"/>
          <w:szCs w:val="24"/>
        </w:rPr>
      </w:pPr>
      <w:r w:rsidRPr="00F119EE">
        <w:rPr>
          <w:rFonts w:ascii="Arial" w:hAnsi="Arial" w:cs="Arial"/>
          <w:b/>
          <w:bCs/>
          <w:color w:val="002060"/>
          <w:sz w:val="24"/>
          <w:szCs w:val="24"/>
        </w:rPr>
        <w:t xml:space="preserve">What type of projects can be funded? </w:t>
      </w:r>
    </w:p>
    <w:p w14:paraId="4F731F4D" w14:textId="2AC6F78D" w:rsidR="000D3075" w:rsidRPr="00F119EE" w:rsidRDefault="009A7BD0" w:rsidP="006514F8">
      <w:pPr>
        <w:spacing w:line="276" w:lineRule="auto"/>
        <w:rPr>
          <w:rFonts w:ascii="Arial" w:hAnsi="Arial" w:cs="Arial"/>
          <w:sz w:val="24"/>
          <w:szCs w:val="24"/>
        </w:rPr>
      </w:pPr>
      <w:r w:rsidRPr="00F119EE">
        <w:rPr>
          <w:rFonts w:ascii="Arial" w:hAnsi="Arial" w:cs="Arial"/>
          <w:sz w:val="24"/>
          <w:szCs w:val="24"/>
        </w:rPr>
        <w:t xml:space="preserve">We want to support a broad range of projects that are community </w:t>
      </w:r>
      <w:r w:rsidR="00F119EE" w:rsidRPr="00F119EE">
        <w:rPr>
          <w:rFonts w:ascii="Arial" w:hAnsi="Arial" w:cs="Arial"/>
          <w:sz w:val="24"/>
          <w:szCs w:val="24"/>
        </w:rPr>
        <w:t>led and</w:t>
      </w:r>
      <w:r w:rsidRPr="00F119EE">
        <w:rPr>
          <w:rFonts w:ascii="Arial" w:hAnsi="Arial" w:cs="Arial"/>
          <w:sz w:val="24"/>
          <w:szCs w:val="24"/>
        </w:rPr>
        <w:t xml:space="preserve"> support the Stronger Shores mission of understanding how natural marine habitats can protect our coastline. </w:t>
      </w:r>
    </w:p>
    <w:p w14:paraId="262D222A" w14:textId="0AB9F316" w:rsidR="000D3075" w:rsidRPr="00F119EE" w:rsidRDefault="009A7BD0" w:rsidP="006514F8">
      <w:pPr>
        <w:spacing w:line="276" w:lineRule="auto"/>
        <w:rPr>
          <w:rFonts w:ascii="Arial" w:hAnsi="Arial" w:cs="Arial"/>
          <w:sz w:val="24"/>
          <w:szCs w:val="24"/>
        </w:rPr>
      </w:pPr>
      <w:r w:rsidRPr="00F119EE">
        <w:rPr>
          <w:rFonts w:ascii="Arial" w:hAnsi="Arial" w:cs="Arial"/>
          <w:sz w:val="24"/>
          <w:szCs w:val="24"/>
        </w:rPr>
        <w:t xml:space="preserve">We want communities and </w:t>
      </w:r>
      <w:r w:rsidR="00282D54">
        <w:rPr>
          <w:rFonts w:ascii="Arial" w:hAnsi="Arial" w:cs="Arial"/>
          <w:sz w:val="24"/>
          <w:szCs w:val="24"/>
        </w:rPr>
        <w:t xml:space="preserve">their </w:t>
      </w:r>
      <w:r w:rsidRPr="00F119EE">
        <w:rPr>
          <w:rFonts w:ascii="Arial" w:hAnsi="Arial" w:cs="Arial"/>
          <w:sz w:val="24"/>
          <w:szCs w:val="24"/>
        </w:rPr>
        <w:t>people to be part of this by building understanding of underwater habitats</w:t>
      </w:r>
      <w:r w:rsidR="00DE5CE0" w:rsidRPr="00F119EE">
        <w:rPr>
          <w:rFonts w:ascii="Arial" w:hAnsi="Arial" w:cs="Arial"/>
          <w:sz w:val="24"/>
          <w:szCs w:val="24"/>
        </w:rPr>
        <w:t xml:space="preserve"> (seagrass, kelp, and native oysters)</w:t>
      </w:r>
      <w:r w:rsidRPr="00F119EE">
        <w:rPr>
          <w:rFonts w:ascii="Arial" w:hAnsi="Arial" w:cs="Arial"/>
          <w:sz w:val="24"/>
          <w:szCs w:val="24"/>
        </w:rPr>
        <w:t xml:space="preserve">, how the coastline is changing with the climate crisis, and what action individuals and groups can take </w:t>
      </w:r>
      <w:r w:rsidR="001E4154" w:rsidRPr="00F119EE">
        <w:rPr>
          <w:rFonts w:ascii="Arial" w:hAnsi="Arial" w:cs="Arial"/>
          <w:sz w:val="24"/>
          <w:szCs w:val="24"/>
        </w:rPr>
        <w:t xml:space="preserve">to </w:t>
      </w:r>
      <w:r w:rsidRPr="00F119EE">
        <w:rPr>
          <w:rFonts w:ascii="Arial" w:hAnsi="Arial" w:cs="Arial"/>
          <w:sz w:val="24"/>
          <w:szCs w:val="24"/>
        </w:rPr>
        <w:t xml:space="preserve">help protect the marine and coastal environment. </w:t>
      </w:r>
    </w:p>
    <w:p w14:paraId="0005411F" w14:textId="05782EC4" w:rsidR="009A7BD0" w:rsidRPr="00F119EE" w:rsidRDefault="00B43C4D" w:rsidP="006514F8">
      <w:pPr>
        <w:spacing w:line="276" w:lineRule="auto"/>
        <w:rPr>
          <w:rFonts w:ascii="Arial" w:hAnsi="Arial" w:cs="Arial"/>
          <w:sz w:val="24"/>
          <w:szCs w:val="24"/>
        </w:rPr>
      </w:pPr>
      <w:bookmarkStart w:id="0" w:name="_Hlk181017111"/>
      <w:r w:rsidRPr="00F119EE">
        <w:rPr>
          <w:rFonts w:ascii="Arial" w:hAnsi="Arial" w:cs="Arial"/>
          <w:sz w:val="24"/>
          <w:szCs w:val="24"/>
        </w:rPr>
        <w:t>Funding can be for new or existing projects and activities which</w:t>
      </w:r>
      <w:r w:rsidR="00614761" w:rsidRPr="00F119EE">
        <w:rPr>
          <w:rFonts w:ascii="Arial" w:hAnsi="Arial" w:cs="Arial"/>
          <w:sz w:val="24"/>
          <w:szCs w:val="24"/>
        </w:rPr>
        <w:t xml:space="preserve"> do one or several of these things</w:t>
      </w:r>
      <w:r w:rsidRPr="00F119EE">
        <w:rPr>
          <w:rFonts w:ascii="Arial" w:hAnsi="Arial" w:cs="Arial"/>
          <w:sz w:val="24"/>
          <w:szCs w:val="24"/>
        </w:rPr>
        <w:t>:</w:t>
      </w:r>
    </w:p>
    <w:p w14:paraId="33F6FCB7" w14:textId="6E80CD3F" w:rsidR="00B43C4D" w:rsidRPr="00F119EE" w:rsidRDefault="00614761" w:rsidP="006514F8">
      <w:pPr>
        <w:pStyle w:val="ListParagraph"/>
        <w:numPr>
          <w:ilvl w:val="0"/>
          <w:numId w:val="5"/>
        </w:numPr>
        <w:spacing w:line="276" w:lineRule="auto"/>
        <w:rPr>
          <w:rFonts w:ascii="Arial" w:hAnsi="Arial" w:cs="Arial"/>
          <w:sz w:val="24"/>
          <w:szCs w:val="24"/>
        </w:rPr>
      </w:pPr>
      <w:r w:rsidRPr="00F119EE">
        <w:rPr>
          <w:rFonts w:ascii="Arial" w:hAnsi="Arial" w:cs="Arial"/>
          <w:sz w:val="24"/>
          <w:szCs w:val="24"/>
        </w:rPr>
        <w:t xml:space="preserve">Help people learn about the marine and coastal environment where they live, and how underwater habitats such as kelp, oysters, and seagrass, help to protect our coastlines.   </w:t>
      </w:r>
    </w:p>
    <w:p w14:paraId="51F1C5F2" w14:textId="4B9C2532" w:rsidR="00B43C4D" w:rsidRPr="00F119EE" w:rsidRDefault="00614761" w:rsidP="006514F8">
      <w:pPr>
        <w:pStyle w:val="ListParagraph"/>
        <w:numPr>
          <w:ilvl w:val="0"/>
          <w:numId w:val="5"/>
        </w:numPr>
        <w:spacing w:line="276" w:lineRule="auto"/>
        <w:rPr>
          <w:rFonts w:ascii="Arial" w:hAnsi="Arial" w:cs="Arial"/>
          <w:sz w:val="24"/>
          <w:szCs w:val="24"/>
        </w:rPr>
      </w:pPr>
      <w:r w:rsidRPr="00F119EE">
        <w:rPr>
          <w:rFonts w:ascii="Arial" w:hAnsi="Arial" w:cs="Arial"/>
          <w:sz w:val="24"/>
          <w:szCs w:val="24"/>
        </w:rPr>
        <w:t xml:space="preserve">Involve people in looking after and protecting </w:t>
      </w:r>
      <w:r w:rsidR="00AE2BD7" w:rsidRPr="00F119EE">
        <w:rPr>
          <w:rFonts w:ascii="Arial" w:hAnsi="Arial" w:cs="Arial"/>
          <w:sz w:val="24"/>
          <w:szCs w:val="24"/>
        </w:rPr>
        <w:t xml:space="preserve">marine and coastal habitats so they in turn better protect us.  </w:t>
      </w:r>
    </w:p>
    <w:p w14:paraId="057DE6F5" w14:textId="36D27861" w:rsidR="0097790F" w:rsidRPr="00F119EE" w:rsidRDefault="000D3075" w:rsidP="006514F8">
      <w:pPr>
        <w:pStyle w:val="ListParagraph"/>
        <w:numPr>
          <w:ilvl w:val="0"/>
          <w:numId w:val="5"/>
        </w:numPr>
        <w:spacing w:line="276" w:lineRule="auto"/>
        <w:rPr>
          <w:rFonts w:ascii="Arial" w:hAnsi="Arial" w:cs="Arial"/>
          <w:sz w:val="24"/>
          <w:szCs w:val="24"/>
        </w:rPr>
      </w:pPr>
      <w:r w:rsidRPr="00F119EE">
        <w:rPr>
          <w:rFonts w:ascii="Arial" w:hAnsi="Arial" w:cs="Arial"/>
          <w:sz w:val="24"/>
          <w:szCs w:val="24"/>
        </w:rPr>
        <w:t xml:space="preserve">Explore how the </w:t>
      </w:r>
      <w:r w:rsidR="00614761" w:rsidRPr="00F119EE">
        <w:rPr>
          <w:rFonts w:ascii="Arial" w:hAnsi="Arial" w:cs="Arial"/>
          <w:sz w:val="24"/>
          <w:szCs w:val="24"/>
        </w:rPr>
        <w:t xml:space="preserve">marine and </w:t>
      </w:r>
      <w:r w:rsidRPr="00F119EE">
        <w:rPr>
          <w:rFonts w:ascii="Arial" w:hAnsi="Arial" w:cs="Arial"/>
          <w:sz w:val="24"/>
          <w:szCs w:val="24"/>
        </w:rPr>
        <w:t>coast</w:t>
      </w:r>
      <w:r w:rsidR="00614761" w:rsidRPr="00F119EE">
        <w:rPr>
          <w:rFonts w:ascii="Arial" w:hAnsi="Arial" w:cs="Arial"/>
          <w:sz w:val="24"/>
          <w:szCs w:val="24"/>
        </w:rPr>
        <w:t>al environment</w:t>
      </w:r>
      <w:r w:rsidRPr="00F119EE">
        <w:rPr>
          <w:rFonts w:ascii="Arial" w:hAnsi="Arial" w:cs="Arial"/>
          <w:sz w:val="24"/>
          <w:szCs w:val="24"/>
        </w:rPr>
        <w:t xml:space="preserve"> is changing due to the climate crisis</w:t>
      </w:r>
      <w:r w:rsidR="00AE2BD7" w:rsidRPr="00F119EE">
        <w:rPr>
          <w:rFonts w:ascii="Arial" w:hAnsi="Arial" w:cs="Arial"/>
          <w:sz w:val="24"/>
          <w:szCs w:val="24"/>
        </w:rPr>
        <w:t xml:space="preserve"> and what local action can be taken against this.</w:t>
      </w:r>
    </w:p>
    <w:bookmarkEnd w:id="0"/>
    <w:p w14:paraId="69645257" w14:textId="77777777" w:rsidR="002F2029" w:rsidRDefault="002F2029" w:rsidP="006514F8">
      <w:pPr>
        <w:spacing w:line="276" w:lineRule="auto"/>
        <w:rPr>
          <w:rFonts w:ascii="Arial" w:hAnsi="Arial" w:cs="Arial"/>
          <w:b/>
          <w:bCs/>
          <w:color w:val="002060"/>
          <w:sz w:val="24"/>
          <w:szCs w:val="24"/>
        </w:rPr>
      </w:pPr>
    </w:p>
    <w:p w14:paraId="4A071A44" w14:textId="77777777" w:rsidR="002F2029" w:rsidRDefault="002F2029" w:rsidP="006514F8">
      <w:pPr>
        <w:spacing w:line="276" w:lineRule="auto"/>
        <w:rPr>
          <w:rFonts w:ascii="Arial" w:hAnsi="Arial" w:cs="Arial"/>
          <w:b/>
          <w:bCs/>
          <w:color w:val="002060"/>
          <w:sz w:val="24"/>
          <w:szCs w:val="24"/>
        </w:rPr>
      </w:pPr>
    </w:p>
    <w:p w14:paraId="7FFCE962" w14:textId="48B7B0D1" w:rsidR="00AB304C" w:rsidRPr="00F119EE" w:rsidRDefault="00AB304C" w:rsidP="006514F8">
      <w:pPr>
        <w:spacing w:line="276" w:lineRule="auto"/>
        <w:rPr>
          <w:rFonts w:ascii="Arial" w:hAnsi="Arial" w:cs="Arial"/>
          <w:b/>
          <w:bCs/>
          <w:color w:val="002060"/>
          <w:sz w:val="24"/>
          <w:szCs w:val="24"/>
        </w:rPr>
      </w:pPr>
      <w:r w:rsidRPr="00F119EE">
        <w:rPr>
          <w:rFonts w:ascii="Arial" w:hAnsi="Arial" w:cs="Arial"/>
          <w:b/>
          <w:bCs/>
          <w:color w:val="002060"/>
          <w:sz w:val="24"/>
          <w:szCs w:val="24"/>
        </w:rPr>
        <w:lastRenderedPageBreak/>
        <w:t xml:space="preserve">Additional grant criteria </w:t>
      </w:r>
    </w:p>
    <w:p w14:paraId="2492551B" w14:textId="77777777" w:rsidR="00AB304C" w:rsidRPr="00F119EE" w:rsidRDefault="00AB304C" w:rsidP="006514F8">
      <w:pPr>
        <w:pStyle w:val="ListParagraph"/>
        <w:numPr>
          <w:ilvl w:val="0"/>
          <w:numId w:val="13"/>
        </w:numPr>
        <w:spacing w:line="276" w:lineRule="auto"/>
        <w:rPr>
          <w:rFonts w:ascii="Arial" w:hAnsi="Arial" w:cs="Arial"/>
          <w:sz w:val="24"/>
          <w:szCs w:val="24"/>
        </w:rPr>
      </w:pPr>
      <w:r w:rsidRPr="00F119EE">
        <w:rPr>
          <w:rFonts w:ascii="Arial" w:hAnsi="Arial" w:cs="Arial"/>
          <w:sz w:val="24"/>
          <w:szCs w:val="24"/>
        </w:rPr>
        <w:t>Projects and activities must take place in Northumberland, North Tyneside, South Tyneside, Sunderland, Durham, Hartlepool, or Redcar and Cleveland.</w:t>
      </w:r>
    </w:p>
    <w:p w14:paraId="1CD7B411" w14:textId="77777777" w:rsidR="00AB304C" w:rsidRPr="00F119EE" w:rsidRDefault="00AB304C" w:rsidP="006514F8">
      <w:pPr>
        <w:pStyle w:val="ListParagraph"/>
        <w:numPr>
          <w:ilvl w:val="0"/>
          <w:numId w:val="13"/>
        </w:numPr>
        <w:spacing w:line="276" w:lineRule="auto"/>
        <w:rPr>
          <w:rFonts w:ascii="Arial" w:hAnsi="Arial" w:cs="Arial"/>
          <w:sz w:val="24"/>
          <w:szCs w:val="24"/>
        </w:rPr>
      </w:pPr>
      <w:r w:rsidRPr="00F119EE">
        <w:rPr>
          <w:rFonts w:ascii="Arial" w:hAnsi="Arial" w:cs="Arial"/>
          <w:sz w:val="24"/>
          <w:szCs w:val="24"/>
        </w:rPr>
        <w:t>Stronger Shores must fund over 50% of the total project costs.</w:t>
      </w:r>
    </w:p>
    <w:p w14:paraId="241BEFED" w14:textId="33B15404" w:rsidR="00286170" w:rsidRPr="00F119EE" w:rsidRDefault="00286170" w:rsidP="006514F8">
      <w:pPr>
        <w:pStyle w:val="ListParagraph"/>
        <w:numPr>
          <w:ilvl w:val="0"/>
          <w:numId w:val="13"/>
        </w:numPr>
        <w:spacing w:line="276" w:lineRule="auto"/>
        <w:rPr>
          <w:rFonts w:ascii="Arial" w:hAnsi="Arial" w:cs="Arial"/>
          <w:sz w:val="24"/>
          <w:szCs w:val="24"/>
        </w:rPr>
      </w:pPr>
      <w:r w:rsidRPr="00F119EE">
        <w:rPr>
          <w:rFonts w:ascii="Arial" w:hAnsi="Arial" w:cs="Arial"/>
          <w:sz w:val="24"/>
          <w:szCs w:val="24"/>
        </w:rPr>
        <w:t>All funded projects should have an element of community engagement.</w:t>
      </w:r>
    </w:p>
    <w:p w14:paraId="4D6E8327" w14:textId="540EBA3A" w:rsidR="00286170" w:rsidRPr="00F119EE" w:rsidRDefault="00286170" w:rsidP="006514F8">
      <w:pPr>
        <w:pStyle w:val="ListParagraph"/>
        <w:numPr>
          <w:ilvl w:val="0"/>
          <w:numId w:val="13"/>
        </w:numPr>
        <w:spacing w:line="276" w:lineRule="auto"/>
        <w:rPr>
          <w:rFonts w:ascii="Arial" w:hAnsi="Arial" w:cs="Arial"/>
          <w:sz w:val="24"/>
          <w:szCs w:val="24"/>
        </w:rPr>
      </w:pPr>
      <w:r w:rsidRPr="00F119EE">
        <w:rPr>
          <w:rFonts w:ascii="Arial" w:hAnsi="Arial" w:cs="Arial"/>
          <w:sz w:val="24"/>
          <w:szCs w:val="24"/>
        </w:rPr>
        <w:t xml:space="preserve">Projects need to demonstrate how they link to </w:t>
      </w:r>
      <w:r w:rsidR="00AE2BD7" w:rsidRPr="00F119EE">
        <w:rPr>
          <w:rFonts w:ascii="Arial" w:hAnsi="Arial" w:cs="Arial"/>
          <w:sz w:val="24"/>
          <w:szCs w:val="24"/>
        </w:rPr>
        <w:t xml:space="preserve">the </w:t>
      </w:r>
      <w:r w:rsidRPr="00F119EE">
        <w:rPr>
          <w:rFonts w:ascii="Arial" w:hAnsi="Arial" w:cs="Arial"/>
          <w:sz w:val="24"/>
          <w:szCs w:val="24"/>
        </w:rPr>
        <w:t>Stronger Shores vision.</w:t>
      </w:r>
    </w:p>
    <w:p w14:paraId="0EC3F3E4" w14:textId="336236A2" w:rsidR="00AB304C" w:rsidRPr="00F119EE" w:rsidRDefault="00AB304C" w:rsidP="006514F8">
      <w:pPr>
        <w:pStyle w:val="ListParagraph"/>
        <w:numPr>
          <w:ilvl w:val="0"/>
          <w:numId w:val="13"/>
        </w:numPr>
        <w:spacing w:line="276" w:lineRule="auto"/>
        <w:rPr>
          <w:rFonts w:ascii="Arial" w:hAnsi="Arial" w:cs="Arial"/>
          <w:sz w:val="24"/>
          <w:szCs w:val="24"/>
        </w:rPr>
      </w:pPr>
      <w:r w:rsidRPr="00F119EE">
        <w:rPr>
          <w:rFonts w:ascii="Arial" w:hAnsi="Arial" w:cs="Arial"/>
          <w:sz w:val="24"/>
          <w:szCs w:val="24"/>
        </w:rPr>
        <w:t xml:space="preserve">Projects should be completed </w:t>
      </w:r>
      <w:r w:rsidR="0044393C">
        <w:rPr>
          <w:rFonts w:ascii="Arial" w:hAnsi="Arial" w:cs="Arial"/>
          <w:sz w:val="24"/>
          <w:szCs w:val="24"/>
        </w:rPr>
        <w:t xml:space="preserve">within 12 months of the grant offer. </w:t>
      </w:r>
    </w:p>
    <w:p w14:paraId="4697F6C4" w14:textId="77777777" w:rsidR="008A53E8" w:rsidRPr="00F119EE" w:rsidRDefault="008A53E8" w:rsidP="006514F8">
      <w:pPr>
        <w:pStyle w:val="ListParagraph"/>
        <w:spacing w:line="276" w:lineRule="auto"/>
        <w:rPr>
          <w:rFonts w:ascii="Arial" w:hAnsi="Arial" w:cs="Arial"/>
          <w:sz w:val="24"/>
          <w:szCs w:val="24"/>
        </w:rPr>
      </w:pPr>
    </w:p>
    <w:p w14:paraId="6738CA1E" w14:textId="59ABDFDD" w:rsidR="009A7BD0" w:rsidRPr="00F119EE" w:rsidRDefault="009A7BD0" w:rsidP="006514F8">
      <w:pPr>
        <w:spacing w:line="276" w:lineRule="auto"/>
        <w:rPr>
          <w:rFonts w:ascii="Arial" w:hAnsi="Arial" w:cs="Arial"/>
          <w:b/>
          <w:bCs/>
          <w:color w:val="002060"/>
          <w:sz w:val="24"/>
          <w:szCs w:val="24"/>
        </w:rPr>
      </w:pPr>
      <w:r w:rsidRPr="00F119EE">
        <w:rPr>
          <w:rFonts w:ascii="Arial" w:hAnsi="Arial" w:cs="Arial"/>
          <w:b/>
          <w:bCs/>
          <w:color w:val="002060"/>
          <w:sz w:val="24"/>
          <w:szCs w:val="24"/>
        </w:rPr>
        <w:t xml:space="preserve">What can be applied for? </w:t>
      </w:r>
    </w:p>
    <w:p w14:paraId="7CE16CFF" w14:textId="678B9882" w:rsidR="009A7BD0" w:rsidRPr="00F119EE" w:rsidRDefault="000D3075" w:rsidP="006514F8">
      <w:pPr>
        <w:spacing w:line="276" w:lineRule="auto"/>
        <w:rPr>
          <w:rFonts w:ascii="Arial" w:hAnsi="Arial" w:cs="Arial"/>
          <w:sz w:val="24"/>
          <w:szCs w:val="24"/>
        </w:rPr>
      </w:pPr>
      <w:r w:rsidRPr="00F119EE">
        <w:rPr>
          <w:rFonts w:ascii="Arial" w:hAnsi="Arial" w:cs="Arial"/>
          <w:sz w:val="24"/>
          <w:szCs w:val="24"/>
        </w:rPr>
        <w:t xml:space="preserve">The following list indicates what can be applied for but may not include everything. </w:t>
      </w:r>
    </w:p>
    <w:p w14:paraId="648D5BC7" w14:textId="77777777" w:rsidR="0057144E" w:rsidRDefault="00AE2BD7" w:rsidP="0057144E">
      <w:pPr>
        <w:pStyle w:val="ListParagraph"/>
        <w:numPr>
          <w:ilvl w:val="0"/>
          <w:numId w:val="6"/>
        </w:numPr>
        <w:spacing w:line="276" w:lineRule="auto"/>
        <w:rPr>
          <w:rFonts w:ascii="Arial" w:hAnsi="Arial" w:cs="Arial"/>
          <w:sz w:val="24"/>
          <w:szCs w:val="24"/>
        </w:rPr>
      </w:pPr>
      <w:r w:rsidRPr="00F119EE">
        <w:rPr>
          <w:rFonts w:ascii="Arial" w:hAnsi="Arial" w:cs="Arial"/>
          <w:sz w:val="24"/>
          <w:szCs w:val="24"/>
        </w:rPr>
        <w:t xml:space="preserve">Small </w:t>
      </w:r>
      <w:r w:rsidR="000D3075" w:rsidRPr="00F119EE">
        <w:rPr>
          <w:rFonts w:ascii="Arial" w:hAnsi="Arial" w:cs="Arial"/>
          <w:sz w:val="24"/>
          <w:szCs w:val="24"/>
        </w:rPr>
        <w:t xml:space="preserve">items and equipment </w:t>
      </w:r>
    </w:p>
    <w:p w14:paraId="04204F33" w14:textId="2B7BD978" w:rsidR="0057144E" w:rsidRDefault="0057144E" w:rsidP="0057144E">
      <w:pPr>
        <w:pStyle w:val="ListParagraph"/>
        <w:numPr>
          <w:ilvl w:val="0"/>
          <w:numId w:val="6"/>
        </w:numPr>
        <w:spacing w:line="276" w:lineRule="auto"/>
        <w:rPr>
          <w:rFonts w:ascii="Arial" w:hAnsi="Arial" w:cs="Arial"/>
          <w:sz w:val="24"/>
          <w:szCs w:val="24"/>
        </w:rPr>
      </w:pPr>
      <w:r>
        <w:rPr>
          <w:rFonts w:ascii="Arial" w:hAnsi="Arial" w:cs="Arial"/>
          <w:sz w:val="24"/>
          <w:szCs w:val="24"/>
        </w:rPr>
        <w:t>Costs of engagement sessions e.g workshops</w:t>
      </w:r>
    </w:p>
    <w:p w14:paraId="2BFC7B64" w14:textId="1E06C0D4" w:rsidR="001E4154" w:rsidRPr="0057144E" w:rsidRDefault="001E4154" w:rsidP="0057144E">
      <w:pPr>
        <w:pStyle w:val="ListParagraph"/>
        <w:numPr>
          <w:ilvl w:val="0"/>
          <w:numId w:val="6"/>
        </w:numPr>
        <w:spacing w:line="276" w:lineRule="auto"/>
        <w:rPr>
          <w:rFonts w:ascii="Arial" w:hAnsi="Arial" w:cs="Arial"/>
          <w:sz w:val="24"/>
          <w:szCs w:val="24"/>
        </w:rPr>
      </w:pPr>
      <w:r w:rsidRPr="0057144E">
        <w:rPr>
          <w:rFonts w:ascii="Arial" w:hAnsi="Arial" w:cs="Arial"/>
          <w:sz w:val="24"/>
          <w:szCs w:val="24"/>
        </w:rPr>
        <w:t xml:space="preserve">Transport costs </w:t>
      </w:r>
    </w:p>
    <w:p w14:paraId="569F1061" w14:textId="446059DE" w:rsidR="001E4154" w:rsidRPr="00F119EE" w:rsidRDefault="001E4154" w:rsidP="006514F8">
      <w:pPr>
        <w:pStyle w:val="ListParagraph"/>
        <w:numPr>
          <w:ilvl w:val="0"/>
          <w:numId w:val="6"/>
        </w:numPr>
        <w:spacing w:line="276" w:lineRule="auto"/>
        <w:rPr>
          <w:rFonts w:ascii="Arial" w:hAnsi="Arial" w:cs="Arial"/>
          <w:sz w:val="24"/>
          <w:szCs w:val="24"/>
        </w:rPr>
      </w:pPr>
      <w:r w:rsidRPr="00F119EE">
        <w:rPr>
          <w:rFonts w:ascii="Arial" w:hAnsi="Arial" w:cs="Arial"/>
          <w:sz w:val="24"/>
          <w:szCs w:val="24"/>
        </w:rPr>
        <w:t>Trips and excursions</w:t>
      </w:r>
    </w:p>
    <w:p w14:paraId="09D2298E" w14:textId="6C7A4269" w:rsidR="001E4154" w:rsidRPr="00F119EE" w:rsidRDefault="001E4154" w:rsidP="006514F8">
      <w:pPr>
        <w:pStyle w:val="ListParagraph"/>
        <w:numPr>
          <w:ilvl w:val="0"/>
          <w:numId w:val="6"/>
        </w:numPr>
        <w:spacing w:line="276" w:lineRule="auto"/>
        <w:rPr>
          <w:rFonts w:ascii="Arial" w:hAnsi="Arial" w:cs="Arial"/>
          <w:sz w:val="24"/>
          <w:szCs w:val="24"/>
        </w:rPr>
      </w:pPr>
      <w:r w:rsidRPr="00F119EE">
        <w:rPr>
          <w:rFonts w:ascii="Arial" w:hAnsi="Arial" w:cs="Arial"/>
          <w:sz w:val="24"/>
          <w:szCs w:val="24"/>
        </w:rPr>
        <w:t xml:space="preserve">Learning activities </w:t>
      </w:r>
    </w:p>
    <w:p w14:paraId="429D8C3D" w14:textId="77777777" w:rsidR="001E4154" w:rsidRPr="00F119EE" w:rsidRDefault="001E4154" w:rsidP="006514F8">
      <w:pPr>
        <w:pStyle w:val="ListParagraph"/>
        <w:numPr>
          <w:ilvl w:val="0"/>
          <w:numId w:val="6"/>
        </w:numPr>
        <w:spacing w:line="276" w:lineRule="auto"/>
        <w:rPr>
          <w:rFonts w:ascii="Arial" w:hAnsi="Arial" w:cs="Arial"/>
          <w:sz w:val="24"/>
          <w:szCs w:val="24"/>
        </w:rPr>
      </w:pPr>
      <w:r w:rsidRPr="00F119EE">
        <w:rPr>
          <w:rFonts w:ascii="Arial" w:hAnsi="Arial" w:cs="Arial"/>
          <w:sz w:val="24"/>
          <w:szCs w:val="24"/>
        </w:rPr>
        <w:t>Art and creative activities</w:t>
      </w:r>
    </w:p>
    <w:p w14:paraId="76ADF9BE" w14:textId="6EF24733" w:rsidR="008A53E8" w:rsidRPr="00F119EE" w:rsidRDefault="001E4154" w:rsidP="006514F8">
      <w:pPr>
        <w:pStyle w:val="ListParagraph"/>
        <w:numPr>
          <w:ilvl w:val="0"/>
          <w:numId w:val="6"/>
        </w:numPr>
        <w:spacing w:line="276" w:lineRule="auto"/>
        <w:rPr>
          <w:rFonts w:ascii="Arial" w:hAnsi="Arial" w:cs="Arial"/>
          <w:sz w:val="24"/>
          <w:szCs w:val="24"/>
        </w:rPr>
      </w:pPr>
      <w:r w:rsidRPr="00F119EE">
        <w:rPr>
          <w:rFonts w:ascii="Arial" w:hAnsi="Arial" w:cs="Arial"/>
          <w:sz w:val="24"/>
          <w:szCs w:val="24"/>
        </w:rPr>
        <w:t xml:space="preserve">Citizen science and research </w:t>
      </w:r>
    </w:p>
    <w:p w14:paraId="70FBC60F" w14:textId="2E8B37DF" w:rsidR="001E4154" w:rsidRPr="00F119EE" w:rsidRDefault="001E4154" w:rsidP="006514F8">
      <w:pPr>
        <w:spacing w:line="276" w:lineRule="auto"/>
        <w:rPr>
          <w:rFonts w:ascii="Arial" w:hAnsi="Arial" w:cs="Arial"/>
          <w:b/>
          <w:bCs/>
          <w:color w:val="002060"/>
          <w:sz w:val="24"/>
          <w:szCs w:val="24"/>
        </w:rPr>
      </w:pPr>
      <w:r w:rsidRPr="00F119EE">
        <w:rPr>
          <w:rFonts w:ascii="Arial" w:hAnsi="Arial" w:cs="Arial"/>
          <w:b/>
          <w:bCs/>
          <w:color w:val="002060"/>
          <w:sz w:val="24"/>
          <w:szCs w:val="24"/>
        </w:rPr>
        <w:t xml:space="preserve">Who can apply? </w:t>
      </w:r>
    </w:p>
    <w:p w14:paraId="34C4E5C8" w14:textId="03290B3D" w:rsidR="001E4154" w:rsidRPr="00F119EE" w:rsidRDefault="001E4154" w:rsidP="006514F8">
      <w:pPr>
        <w:pStyle w:val="ListParagraph"/>
        <w:numPr>
          <w:ilvl w:val="0"/>
          <w:numId w:val="7"/>
        </w:numPr>
        <w:spacing w:line="276" w:lineRule="auto"/>
        <w:rPr>
          <w:rFonts w:ascii="Arial" w:hAnsi="Arial" w:cs="Arial"/>
          <w:sz w:val="24"/>
          <w:szCs w:val="24"/>
        </w:rPr>
      </w:pPr>
      <w:r w:rsidRPr="00F119EE">
        <w:rPr>
          <w:rFonts w:ascii="Arial" w:hAnsi="Arial" w:cs="Arial"/>
          <w:sz w:val="24"/>
          <w:szCs w:val="24"/>
        </w:rPr>
        <w:t xml:space="preserve">Constituted Community Groups </w:t>
      </w:r>
    </w:p>
    <w:p w14:paraId="52340ACE" w14:textId="39F9E0B1" w:rsidR="00AB304C" w:rsidRPr="00F119EE" w:rsidRDefault="00AB304C" w:rsidP="006514F8">
      <w:pPr>
        <w:pStyle w:val="ListParagraph"/>
        <w:numPr>
          <w:ilvl w:val="0"/>
          <w:numId w:val="7"/>
        </w:numPr>
        <w:spacing w:line="276" w:lineRule="auto"/>
        <w:rPr>
          <w:rFonts w:ascii="Arial" w:hAnsi="Arial" w:cs="Arial"/>
          <w:sz w:val="24"/>
          <w:szCs w:val="24"/>
        </w:rPr>
      </w:pPr>
      <w:r w:rsidRPr="00F119EE">
        <w:rPr>
          <w:rFonts w:ascii="Arial" w:hAnsi="Arial" w:cs="Arial"/>
          <w:sz w:val="24"/>
          <w:szCs w:val="24"/>
        </w:rPr>
        <w:t>Registered Charities</w:t>
      </w:r>
    </w:p>
    <w:p w14:paraId="00AFEFF1" w14:textId="635DD80C" w:rsidR="001E4154" w:rsidRPr="00F119EE" w:rsidRDefault="001E4154" w:rsidP="006514F8">
      <w:pPr>
        <w:pStyle w:val="ListParagraph"/>
        <w:numPr>
          <w:ilvl w:val="0"/>
          <w:numId w:val="7"/>
        </w:numPr>
        <w:spacing w:line="276" w:lineRule="auto"/>
        <w:rPr>
          <w:rFonts w:ascii="Arial" w:hAnsi="Arial" w:cs="Arial"/>
          <w:sz w:val="24"/>
          <w:szCs w:val="24"/>
        </w:rPr>
      </w:pPr>
      <w:r w:rsidRPr="00F119EE">
        <w:rPr>
          <w:rFonts w:ascii="Arial" w:hAnsi="Arial" w:cs="Arial"/>
          <w:sz w:val="24"/>
          <w:szCs w:val="24"/>
        </w:rPr>
        <w:t xml:space="preserve">Charitable </w:t>
      </w:r>
      <w:r w:rsidR="00AB304C" w:rsidRPr="00F119EE">
        <w:rPr>
          <w:rFonts w:ascii="Arial" w:hAnsi="Arial" w:cs="Arial"/>
          <w:sz w:val="24"/>
          <w:szCs w:val="24"/>
        </w:rPr>
        <w:t xml:space="preserve">Incorporated </w:t>
      </w:r>
      <w:r w:rsidRPr="00F119EE">
        <w:rPr>
          <w:rFonts w:ascii="Arial" w:hAnsi="Arial" w:cs="Arial"/>
          <w:sz w:val="24"/>
          <w:szCs w:val="24"/>
        </w:rPr>
        <w:t>Organisations</w:t>
      </w:r>
    </w:p>
    <w:p w14:paraId="70118B2E" w14:textId="77777777" w:rsidR="00DE5CE0" w:rsidRPr="00F119EE" w:rsidRDefault="00DE5CE0" w:rsidP="006514F8">
      <w:pPr>
        <w:pStyle w:val="ListParagraph"/>
        <w:numPr>
          <w:ilvl w:val="0"/>
          <w:numId w:val="7"/>
        </w:numPr>
        <w:spacing w:line="276" w:lineRule="auto"/>
        <w:rPr>
          <w:rFonts w:ascii="Arial" w:hAnsi="Arial" w:cs="Arial"/>
          <w:sz w:val="24"/>
          <w:szCs w:val="24"/>
        </w:rPr>
      </w:pPr>
      <w:r w:rsidRPr="00F119EE">
        <w:rPr>
          <w:rFonts w:ascii="Arial" w:hAnsi="Arial" w:cs="Arial"/>
          <w:sz w:val="24"/>
          <w:szCs w:val="24"/>
        </w:rPr>
        <w:t xml:space="preserve">Parish and Town Councils </w:t>
      </w:r>
    </w:p>
    <w:p w14:paraId="7894B28F" w14:textId="70BBFBA7" w:rsidR="001E4154" w:rsidRPr="00F119EE" w:rsidRDefault="00AC7C8B" w:rsidP="006514F8">
      <w:pPr>
        <w:pStyle w:val="ListParagraph"/>
        <w:numPr>
          <w:ilvl w:val="0"/>
          <w:numId w:val="7"/>
        </w:numPr>
        <w:spacing w:line="276" w:lineRule="auto"/>
        <w:rPr>
          <w:rFonts w:ascii="Arial" w:hAnsi="Arial" w:cs="Arial"/>
          <w:sz w:val="24"/>
          <w:szCs w:val="24"/>
        </w:rPr>
      </w:pPr>
      <w:r w:rsidRPr="00F119EE">
        <w:rPr>
          <w:rFonts w:ascii="Arial" w:hAnsi="Arial" w:cs="Arial"/>
          <w:sz w:val="24"/>
          <w:szCs w:val="24"/>
        </w:rPr>
        <w:t>S</w:t>
      </w:r>
      <w:r w:rsidR="001E4154" w:rsidRPr="00F119EE">
        <w:rPr>
          <w:rFonts w:ascii="Arial" w:hAnsi="Arial" w:cs="Arial"/>
          <w:sz w:val="24"/>
          <w:szCs w:val="24"/>
        </w:rPr>
        <w:t>chools</w:t>
      </w:r>
    </w:p>
    <w:p w14:paraId="5537CBB2" w14:textId="513F4C5F" w:rsidR="001E4154" w:rsidRPr="00F119EE" w:rsidRDefault="00AB304C" w:rsidP="006514F8">
      <w:pPr>
        <w:pStyle w:val="ListParagraph"/>
        <w:numPr>
          <w:ilvl w:val="0"/>
          <w:numId w:val="7"/>
        </w:numPr>
        <w:spacing w:line="276" w:lineRule="auto"/>
        <w:rPr>
          <w:rFonts w:ascii="Arial" w:hAnsi="Arial" w:cs="Arial"/>
          <w:sz w:val="24"/>
          <w:szCs w:val="24"/>
        </w:rPr>
      </w:pPr>
      <w:r w:rsidRPr="00F119EE">
        <w:rPr>
          <w:rFonts w:ascii="Arial" w:hAnsi="Arial" w:cs="Arial"/>
          <w:sz w:val="24"/>
          <w:szCs w:val="24"/>
        </w:rPr>
        <w:t>Registered s</w:t>
      </w:r>
      <w:r w:rsidR="001E4154" w:rsidRPr="00F119EE">
        <w:rPr>
          <w:rFonts w:ascii="Arial" w:hAnsi="Arial" w:cs="Arial"/>
          <w:sz w:val="24"/>
          <w:szCs w:val="24"/>
        </w:rPr>
        <w:t>ocial enterprises</w:t>
      </w:r>
      <w:r w:rsidRPr="00F119EE">
        <w:rPr>
          <w:rFonts w:ascii="Arial" w:hAnsi="Arial" w:cs="Arial"/>
          <w:sz w:val="24"/>
          <w:szCs w:val="24"/>
        </w:rPr>
        <w:t xml:space="preserve">, </w:t>
      </w:r>
      <w:r w:rsidR="001E4154" w:rsidRPr="00F119EE">
        <w:rPr>
          <w:rFonts w:ascii="Arial" w:hAnsi="Arial" w:cs="Arial"/>
          <w:sz w:val="24"/>
          <w:szCs w:val="24"/>
        </w:rPr>
        <w:t>CIC’</w:t>
      </w:r>
      <w:r w:rsidRPr="00F119EE">
        <w:rPr>
          <w:rFonts w:ascii="Arial" w:hAnsi="Arial" w:cs="Arial"/>
          <w:sz w:val="24"/>
          <w:szCs w:val="24"/>
        </w:rPr>
        <w:t>s, companies</w:t>
      </w:r>
      <w:r w:rsidR="001E4154" w:rsidRPr="00F119EE">
        <w:rPr>
          <w:rFonts w:ascii="Arial" w:hAnsi="Arial" w:cs="Arial"/>
          <w:sz w:val="24"/>
          <w:szCs w:val="24"/>
        </w:rPr>
        <w:t xml:space="preserve"> limited by guarantee </w:t>
      </w:r>
      <w:r w:rsidRPr="00F119EE">
        <w:rPr>
          <w:rFonts w:ascii="Arial" w:hAnsi="Arial" w:cs="Arial"/>
          <w:sz w:val="24"/>
          <w:szCs w:val="24"/>
        </w:rPr>
        <w:t>that have been registered for at least 12 months</w:t>
      </w:r>
    </w:p>
    <w:p w14:paraId="2990C79E" w14:textId="2E8D1C90" w:rsidR="001E4154" w:rsidRPr="00F119EE" w:rsidRDefault="001E4154" w:rsidP="006514F8">
      <w:pPr>
        <w:pStyle w:val="ListParagraph"/>
        <w:numPr>
          <w:ilvl w:val="0"/>
          <w:numId w:val="7"/>
        </w:numPr>
        <w:spacing w:line="276" w:lineRule="auto"/>
        <w:rPr>
          <w:rFonts w:ascii="Arial" w:hAnsi="Arial" w:cs="Arial"/>
          <w:sz w:val="24"/>
          <w:szCs w:val="24"/>
        </w:rPr>
      </w:pPr>
      <w:r w:rsidRPr="00F119EE">
        <w:rPr>
          <w:rFonts w:ascii="Arial" w:hAnsi="Arial" w:cs="Arial"/>
          <w:sz w:val="24"/>
          <w:szCs w:val="24"/>
        </w:rPr>
        <w:t>Other not-for-profit businesses (as evidenced in your Articles of Association)</w:t>
      </w:r>
      <w:r w:rsidR="008A53E8" w:rsidRPr="00F119EE">
        <w:rPr>
          <w:rFonts w:ascii="Arial" w:hAnsi="Arial" w:cs="Arial"/>
          <w:sz w:val="24"/>
          <w:szCs w:val="24"/>
        </w:rPr>
        <w:t xml:space="preserve"> with charitable aims </w:t>
      </w:r>
    </w:p>
    <w:p w14:paraId="3047ECDC" w14:textId="2299342C" w:rsidR="008A53E8" w:rsidRPr="00F119EE" w:rsidRDefault="008A53E8" w:rsidP="006514F8">
      <w:pPr>
        <w:pStyle w:val="ListParagraph"/>
        <w:numPr>
          <w:ilvl w:val="0"/>
          <w:numId w:val="7"/>
        </w:numPr>
        <w:spacing w:line="276" w:lineRule="auto"/>
        <w:rPr>
          <w:rFonts w:ascii="Arial" w:hAnsi="Arial" w:cs="Arial"/>
          <w:sz w:val="24"/>
          <w:szCs w:val="24"/>
        </w:rPr>
      </w:pPr>
      <w:r w:rsidRPr="00F119EE">
        <w:rPr>
          <w:rFonts w:ascii="Arial" w:hAnsi="Arial" w:cs="Arial"/>
          <w:sz w:val="24"/>
          <w:szCs w:val="24"/>
        </w:rPr>
        <w:t>All applicants must have at least three unrelated management committee members or Company Directors</w:t>
      </w:r>
    </w:p>
    <w:p w14:paraId="32DC5074" w14:textId="4730749D" w:rsidR="001E4154" w:rsidRPr="00F119EE" w:rsidRDefault="008A53E8" w:rsidP="006514F8">
      <w:pPr>
        <w:pStyle w:val="ListParagraph"/>
        <w:numPr>
          <w:ilvl w:val="0"/>
          <w:numId w:val="7"/>
        </w:numPr>
        <w:spacing w:line="276" w:lineRule="auto"/>
        <w:rPr>
          <w:rFonts w:ascii="Arial" w:hAnsi="Arial" w:cs="Arial"/>
          <w:sz w:val="24"/>
          <w:szCs w:val="24"/>
        </w:rPr>
      </w:pPr>
      <w:r w:rsidRPr="00F119EE">
        <w:rPr>
          <w:rFonts w:ascii="Arial" w:hAnsi="Arial" w:cs="Arial"/>
          <w:sz w:val="24"/>
          <w:szCs w:val="24"/>
        </w:rPr>
        <w:t xml:space="preserve">Applicants must have a bank or building society account in the name of the organisation with at least two unrelated signatories. If this is not in place then another organisation, such as a Community Voluntary and Action </w:t>
      </w:r>
      <w:r w:rsidR="00AC7C8B" w:rsidRPr="00F119EE">
        <w:rPr>
          <w:rFonts w:ascii="Arial" w:hAnsi="Arial" w:cs="Arial"/>
          <w:sz w:val="24"/>
          <w:szCs w:val="24"/>
        </w:rPr>
        <w:t xml:space="preserve">Service, can accept the funding on behalf of your group. </w:t>
      </w:r>
    </w:p>
    <w:p w14:paraId="5F848406" w14:textId="373B4F8B" w:rsidR="00AC7C8B" w:rsidRPr="00F119EE" w:rsidRDefault="00AC7C8B" w:rsidP="006514F8">
      <w:pPr>
        <w:spacing w:line="276" w:lineRule="auto"/>
        <w:rPr>
          <w:rFonts w:ascii="Arial" w:hAnsi="Arial" w:cs="Arial"/>
          <w:b/>
          <w:bCs/>
          <w:color w:val="002060"/>
          <w:sz w:val="24"/>
          <w:szCs w:val="24"/>
        </w:rPr>
      </w:pPr>
      <w:r w:rsidRPr="00F119EE">
        <w:rPr>
          <w:rFonts w:ascii="Arial" w:hAnsi="Arial" w:cs="Arial"/>
          <w:b/>
          <w:bCs/>
          <w:color w:val="002060"/>
          <w:sz w:val="24"/>
          <w:szCs w:val="24"/>
        </w:rPr>
        <w:t xml:space="preserve">Who can’t apply? </w:t>
      </w:r>
    </w:p>
    <w:p w14:paraId="46830395" w14:textId="77777777" w:rsidR="00AC7C8B" w:rsidRPr="00F119EE" w:rsidRDefault="00AC7C8B" w:rsidP="006514F8">
      <w:pPr>
        <w:pStyle w:val="ListParagraph"/>
        <w:numPr>
          <w:ilvl w:val="0"/>
          <w:numId w:val="9"/>
        </w:numPr>
        <w:spacing w:line="276" w:lineRule="auto"/>
        <w:rPr>
          <w:rFonts w:ascii="Arial" w:hAnsi="Arial" w:cs="Arial"/>
          <w:sz w:val="24"/>
          <w:szCs w:val="24"/>
        </w:rPr>
      </w:pPr>
      <w:r w:rsidRPr="00F119EE">
        <w:rPr>
          <w:rFonts w:ascii="Arial" w:hAnsi="Arial" w:cs="Arial"/>
          <w:sz w:val="24"/>
          <w:szCs w:val="24"/>
        </w:rPr>
        <w:t xml:space="preserve">Individuals </w:t>
      </w:r>
    </w:p>
    <w:p w14:paraId="2B2D57A0" w14:textId="77777777" w:rsidR="00AC7C8B" w:rsidRPr="00F119EE" w:rsidRDefault="00AC7C8B" w:rsidP="006514F8">
      <w:pPr>
        <w:pStyle w:val="ListParagraph"/>
        <w:numPr>
          <w:ilvl w:val="0"/>
          <w:numId w:val="9"/>
        </w:numPr>
        <w:spacing w:line="276" w:lineRule="auto"/>
        <w:rPr>
          <w:rFonts w:ascii="Arial" w:hAnsi="Arial" w:cs="Arial"/>
          <w:sz w:val="24"/>
          <w:szCs w:val="24"/>
        </w:rPr>
      </w:pPr>
      <w:r w:rsidRPr="00F119EE">
        <w:rPr>
          <w:rFonts w:ascii="Arial" w:hAnsi="Arial" w:cs="Arial"/>
          <w:sz w:val="24"/>
          <w:szCs w:val="24"/>
        </w:rPr>
        <w:t>Community groups without a constitution</w:t>
      </w:r>
    </w:p>
    <w:p w14:paraId="05876F91" w14:textId="77777777" w:rsidR="00AC7C8B" w:rsidRPr="00F119EE" w:rsidRDefault="00AC7C8B" w:rsidP="006514F8">
      <w:pPr>
        <w:pStyle w:val="ListParagraph"/>
        <w:numPr>
          <w:ilvl w:val="0"/>
          <w:numId w:val="9"/>
        </w:numPr>
        <w:spacing w:line="276" w:lineRule="auto"/>
        <w:rPr>
          <w:rFonts w:ascii="Arial" w:hAnsi="Arial" w:cs="Arial"/>
          <w:sz w:val="24"/>
          <w:szCs w:val="24"/>
        </w:rPr>
      </w:pPr>
      <w:r w:rsidRPr="00F119EE">
        <w:rPr>
          <w:rFonts w:ascii="Arial" w:hAnsi="Arial" w:cs="Arial"/>
          <w:sz w:val="24"/>
          <w:szCs w:val="24"/>
        </w:rPr>
        <w:t xml:space="preserve">Statutory Organisations </w:t>
      </w:r>
    </w:p>
    <w:p w14:paraId="4E2AE606" w14:textId="1EB8D36B" w:rsidR="00AC7C8B" w:rsidRPr="00F119EE" w:rsidRDefault="00AC7C8B" w:rsidP="006514F8">
      <w:pPr>
        <w:pStyle w:val="ListParagraph"/>
        <w:numPr>
          <w:ilvl w:val="0"/>
          <w:numId w:val="9"/>
        </w:numPr>
        <w:spacing w:line="276" w:lineRule="auto"/>
        <w:rPr>
          <w:rFonts w:ascii="Arial" w:hAnsi="Arial" w:cs="Arial"/>
          <w:sz w:val="24"/>
          <w:szCs w:val="24"/>
        </w:rPr>
      </w:pPr>
      <w:r w:rsidRPr="00F119EE">
        <w:rPr>
          <w:rFonts w:ascii="Arial" w:hAnsi="Arial" w:cs="Arial"/>
          <w:sz w:val="24"/>
          <w:szCs w:val="24"/>
        </w:rPr>
        <w:t>Organisations subject to an investigation in any legal capacity</w:t>
      </w:r>
    </w:p>
    <w:p w14:paraId="47273CB6" w14:textId="45C33314" w:rsidR="009A7BD0" w:rsidRPr="00F119EE" w:rsidRDefault="001E4154" w:rsidP="006514F8">
      <w:pPr>
        <w:spacing w:line="276" w:lineRule="auto"/>
        <w:rPr>
          <w:rFonts w:ascii="Arial" w:hAnsi="Arial" w:cs="Arial"/>
          <w:b/>
          <w:bCs/>
          <w:color w:val="002060"/>
          <w:sz w:val="24"/>
          <w:szCs w:val="24"/>
        </w:rPr>
      </w:pPr>
      <w:r w:rsidRPr="00F119EE">
        <w:rPr>
          <w:rFonts w:ascii="Arial" w:hAnsi="Arial" w:cs="Arial"/>
          <w:b/>
          <w:bCs/>
          <w:color w:val="002060"/>
          <w:sz w:val="24"/>
          <w:szCs w:val="24"/>
        </w:rPr>
        <w:lastRenderedPageBreak/>
        <w:t xml:space="preserve">What can’t be funded? </w:t>
      </w:r>
    </w:p>
    <w:p w14:paraId="4C9F8023" w14:textId="6F1F368A" w:rsidR="001E4154" w:rsidRPr="00F119EE" w:rsidRDefault="001E4154" w:rsidP="006514F8">
      <w:pPr>
        <w:pStyle w:val="ListParagraph"/>
        <w:numPr>
          <w:ilvl w:val="0"/>
          <w:numId w:val="9"/>
        </w:numPr>
        <w:spacing w:line="276" w:lineRule="auto"/>
        <w:rPr>
          <w:rFonts w:ascii="Arial" w:hAnsi="Arial" w:cs="Arial"/>
          <w:sz w:val="24"/>
          <w:szCs w:val="24"/>
        </w:rPr>
      </w:pPr>
      <w:r w:rsidRPr="00F119EE">
        <w:rPr>
          <w:rFonts w:ascii="Arial" w:hAnsi="Arial" w:cs="Arial"/>
          <w:sz w:val="24"/>
          <w:szCs w:val="24"/>
        </w:rPr>
        <w:t xml:space="preserve">Capital and building works </w:t>
      </w:r>
    </w:p>
    <w:p w14:paraId="1E03A3F2" w14:textId="36315769" w:rsidR="001E4154" w:rsidRPr="00F119EE" w:rsidRDefault="001E4154" w:rsidP="006514F8">
      <w:pPr>
        <w:pStyle w:val="ListParagraph"/>
        <w:numPr>
          <w:ilvl w:val="0"/>
          <w:numId w:val="9"/>
        </w:numPr>
        <w:spacing w:line="276" w:lineRule="auto"/>
        <w:rPr>
          <w:rFonts w:ascii="Arial" w:hAnsi="Arial" w:cs="Arial"/>
          <w:sz w:val="24"/>
          <w:szCs w:val="24"/>
        </w:rPr>
      </w:pPr>
      <w:r w:rsidRPr="00F119EE">
        <w:rPr>
          <w:rFonts w:ascii="Arial" w:hAnsi="Arial" w:cs="Arial"/>
          <w:sz w:val="24"/>
          <w:szCs w:val="24"/>
        </w:rPr>
        <w:t xml:space="preserve">Legal and/or statutory responsibilities </w:t>
      </w:r>
    </w:p>
    <w:p w14:paraId="0CB53D9B" w14:textId="2448D4BD" w:rsidR="001E4154" w:rsidRPr="00F119EE" w:rsidRDefault="001E4154" w:rsidP="006514F8">
      <w:pPr>
        <w:pStyle w:val="ListParagraph"/>
        <w:numPr>
          <w:ilvl w:val="0"/>
          <w:numId w:val="9"/>
        </w:numPr>
        <w:spacing w:line="276" w:lineRule="auto"/>
        <w:rPr>
          <w:rFonts w:ascii="Arial" w:hAnsi="Arial" w:cs="Arial"/>
          <w:sz w:val="24"/>
          <w:szCs w:val="24"/>
        </w:rPr>
      </w:pPr>
      <w:r w:rsidRPr="00F119EE">
        <w:rPr>
          <w:rFonts w:ascii="Arial" w:hAnsi="Arial" w:cs="Arial"/>
          <w:sz w:val="24"/>
          <w:szCs w:val="24"/>
        </w:rPr>
        <w:t>Costs for any activity/project that has taken place before a grant is awarded</w:t>
      </w:r>
    </w:p>
    <w:p w14:paraId="7FC0392A" w14:textId="2A9BF30D" w:rsidR="0097790F" w:rsidRPr="00F119EE" w:rsidRDefault="0097790F" w:rsidP="006514F8">
      <w:pPr>
        <w:pStyle w:val="ListParagraph"/>
        <w:numPr>
          <w:ilvl w:val="0"/>
          <w:numId w:val="9"/>
        </w:numPr>
        <w:spacing w:line="276" w:lineRule="auto"/>
        <w:rPr>
          <w:rFonts w:ascii="Arial" w:hAnsi="Arial" w:cs="Arial"/>
          <w:sz w:val="24"/>
          <w:szCs w:val="24"/>
        </w:rPr>
      </w:pPr>
      <w:r w:rsidRPr="00F119EE">
        <w:rPr>
          <w:rFonts w:ascii="Arial" w:hAnsi="Arial" w:cs="Arial"/>
          <w:sz w:val="24"/>
          <w:szCs w:val="24"/>
        </w:rPr>
        <w:t>Fundraising and sponsorship</w:t>
      </w:r>
    </w:p>
    <w:p w14:paraId="323CE742" w14:textId="32579E6D" w:rsidR="0097790F" w:rsidRPr="00F119EE" w:rsidRDefault="0097790F" w:rsidP="006514F8">
      <w:pPr>
        <w:pStyle w:val="ListParagraph"/>
        <w:numPr>
          <w:ilvl w:val="0"/>
          <w:numId w:val="9"/>
        </w:numPr>
        <w:spacing w:line="276" w:lineRule="auto"/>
        <w:rPr>
          <w:rFonts w:ascii="Arial" w:hAnsi="Arial" w:cs="Arial"/>
          <w:sz w:val="24"/>
          <w:szCs w:val="24"/>
        </w:rPr>
      </w:pPr>
      <w:r w:rsidRPr="00F119EE">
        <w:rPr>
          <w:rFonts w:ascii="Arial" w:hAnsi="Arial" w:cs="Arial"/>
          <w:sz w:val="24"/>
          <w:szCs w:val="24"/>
        </w:rPr>
        <w:t xml:space="preserve">Campaigning and </w:t>
      </w:r>
      <w:r w:rsidR="00286170" w:rsidRPr="00F119EE">
        <w:rPr>
          <w:rFonts w:ascii="Arial" w:hAnsi="Arial" w:cs="Arial"/>
          <w:sz w:val="24"/>
          <w:szCs w:val="24"/>
        </w:rPr>
        <w:t>party-political</w:t>
      </w:r>
      <w:r w:rsidRPr="00F119EE">
        <w:rPr>
          <w:rFonts w:ascii="Arial" w:hAnsi="Arial" w:cs="Arial"/>
          <w:sz w:val="24"/>
          <w:szCs w:val="24"/>
        </w:rPr>
        <w:t xml:space="preserve"> activity </w:t>
      </w:r>
    </w:p>
    <w:p w14:paraId="57C6AE60" w14:textId="17759E5B" w:rsidR="0097790F" w:rsidRPr="00F119EE" w:rsidRDefault="0097790F" w:rsidP="006514F8">
      <w:pPr>
        <w:pStyle w:val="ListParagraph"/>
        <w:numPr>
          <w:ilvl w:val="0"/>
          <w:numId w:val="9"/>
        </w:numPr>
        <w:spacing w:line="276" w:lineRule="auto"/>
        <w:rPr>
          <w:rFonts w:ascii="Arial" w:hAnsi="Arial" w:cs="Arial"/>
          <w:sz w:val="24"/>
          <w:szCs w:val="24"/>
        </w:rPr>
      </w:pPr>
      <w:r w:rsidRPr="00F119EE">
        <w:rPr>
          <w:rFonts w:ascii="Arial" w:hAnsi="Arial" w:cs="Arial"/>
          <w:sz w:val="24"/>
          <w:szCs w:val="24"/>
        </w:rPr>
        <w:t>For profit or commercial activity</w:t>
      </w:r>
    </w:p>
    <w:p w14:paraId="016C6FAE" w14:textId="281FA1CB" w:rsidR="0097790F" w:rsidRPr="00F119EE" w:rsidRDefault="0097790F" w:rsidP="006514F8">
      <w:pPr>
        <w:pStyle w:val="ListParagraph"/>
        <w:numPr>
          <w:ilvl w:val="0"/>
          <w:numId w:val="9"/>
        </w:numPr>
        <w:spacing w:line="276" w:lineRule="auto"/>
        <w:rPr>
          <w:rFonts w:ascii="Arial" w:hAnsi="Arial" w:cs="Arial"/>
          <w:sz w:val="24"/>
          <w:szCs w:val="24"/>
        </w:rPr>
      </w:pPr>
      <w:r w:rsidRPr="00F119EE">
        <w:rPr>
          <w:rFonts w:ascii="Arial" w:hAnsi="Arial" w:cs="Arial"/>
          <w:sz w:val="24"/>
          <w:szCs w:val="24"/>
        </w:rPr>
        <w:t>General contributions to large projects or fundraising appeals</w:t>
      </w:r>
    </w:p>
    <w:p w14:paraId="59D77585" w14:textId="6825F73C" w:rsidR="00FF5CF3" w:rsidRPr="00F119EE" w:rsidRDefault="00FF5CF3" w:rsidP="006514F8">
      <w:pPr>
        <w:pStyle w:val="ListParagraph"/>
        <w:numPr>
          <w:ilvl w:val="0"/>
          <w:numId w:val="9"/>
        </w:numPr>
        <w:spacing w:line="276" w:lineRule="auto"/>
        <w:rPr>
          <w:rFonts w:ascii="Arial" w:hAnsi="Arial" w:cs="Arial"/>
          <w:sz w:val="24"/>
          <w:szCs w:val="24"/>
        </w:rPr>
      </w:pPr>
      <w:r w:rsidRPr="00F119EE">
        <w:rPr>
          <w:rFonts w:ascii="Arial" w:hAnsi="Arial" w:cs="Arial"/>
          <w:sz w:val="24"/>
          <w:szCs w:val="24"/>
        </w:rPr>
        <w:t xml:space="preserve">Purchase of a vehicle including boats </w:t>
      </w:r>
    </w:p>
    <w:p w14:paraId="3F0B483C" w14:textId="49D45EA2" w:rsidR="00DE5CE0" w:rsidRPr="00F119EE" w:rsidRDefault="00DE5CE0" w:rsidP="006514F8">
      <w:pPr>
        <w:pStyle w:val="ListParagraph"/>
        <w:numPr>
          <w:ilvl w:val="0"/>
          <w:numId w:val="9"/>
        </w:numPr>
        <w:spacing w:line="276" w:lineRule="auto"/>
        <w:rPr>
          <w:rFonts w:ascii="Arial" w:hAnsi="Arial" w:cs="Arial"/>
          <w:sz w:val="24"/>
          <w:szCs w:val="24"/>
        </w:rPr>
      </w:pPr>
      <w:r w:rsidRPr="00F119EE">
        <w:rPr>
          <w:rFonts w:ascii="Arial" w:hAnsi="Arial" w:cs="Arial"/>
          <w:sz w:val="24"/>
          <w:szCs w:val="24"/>
        </w:rPr>
        <w:t>Projects or activities that do not clearly link to the Stronger Shores project and community grants aims outlined above</w:t>
      </w:r>
    </w:p>
    <w:p w14:paraId="045F5D4A" w14:textId="140B4713" w:rsidR="008A53E8" w:rsidRPr="00F119EE" w:rsidRDefault="008A53E8" w:rsidP="006514F8">
      <w:pPr>
        <w:pStyle w:val="ListParagraph"/>
        <w:numPr>
          <w:ilvl w:val="0"/>
          <w:numId w:val="9"/>
        </w:numPr>
        <w:spacing w:line="276" w:lineRule="auto"/>
        <w:rPr>
          <w:rFonts w:ascii="Arial" w:hAnsi="Arial" w:cs="Arial"/>
          <w:sz w:val="24"/>
          <w:szCs w:val="24"/>
        </w:rPr>
      </w:pPr>
      <w:r w:rsidRPr="00F119EE">
        <w:rPr>
          <w:rFonts w:ascii="Arial" w:hAnsi="Arial" w:cs="Arial"/>
          <w:sz w:val="24"/>
          <w:szCs w:val="24"/>
        </w:rPr>
        <w:t>Projects and activities of personal or individual benefit</w:t>
      </w:r>
    </w:p>
    <w:p w14:paraId="46E0409C" w14:textId="322FFC8F" w:rsidR="00FF5CF3" w:rsidRPr="00F119EE" w:rsidRDefault="008A53E8" w:rsidP="006514F8">
      <w:pPr>
        <w:pStyle w:val="ListParagraph"/>
        <w:numPr>
          <w:ilvl w:val="0"/>
          <w:numId w:val="9"/>
        </w:numPr>
        <w:spacing w:line="276" w:lineRule="auto"/>
        <w:rPr>
          <w:rFonts w:ascii="Arial" w:hAnsi="Arial" w:cs="Arial"/>
          <w:sz w:val="24"/>
          <w:szCs w:val="24"/>
        </w:rPr>
      </w:pPr>
      <w:r w:rsidRPr="00F119EE">
        <w:rPr>
          <w:rFonts w:ascii="Arial" w:hAnsi="Arial" w:cs="Arial"/>
          <w:sz w:val="24"/>
          <w:szCs w:val="24"/>
        </w:rPr>
        <w:t>Organisation start-up costs</w:t>
      </w:r>
    </w:p>
    <w:p w14:paraId="4DDE7DC3" w14:textId="22BCE2C6" w:rsidR="00FF5CF3" w:rsidRPr="00F119EE" w:rsidRDefault="00FF5CF3" w:rsidP="006514F8">
      <w:pPr>
        <w:spacing w:line="276" w:lineRule="auto"/>
        <w:rPr>
          <w:rFonts w:ascii="Arial" w:hAnsi="Arial" w:cs="Arial"/>
          <w:b/>
          <w:bCs/>
          <w:color w:val="002060"/>
          <w:sz w:val="24"/>
          <w:szCs w:val="24"/>
        </w:rPr>
      </w:pPr>
      <w:r w:rsidRPr="00F119EE">
        <w:rPr>
          <w:rFonts w:ascii="Arial" w:hAnsi="Arial" w:cs="Arial"/>
          <w:b/>
          <w:bCs/>
          <w:color w:val="002060"/>
          <w:sz w:val="24"/>
          <w:szCs w:val="24"/>
        </w:rPr>
        <w:t xml:space="preserve">How to Apply </w:t>
      </w:r>
    </w:p>
    <w:p w14:paraId="22B36F15" w14:textId="656CC1BB" w:rsidR="00FF5CF3" w:rsidRPr="00F119EE" w:rsidRDefault="00FF5CF3" w:rsidP="006514F8">
      <w:pPr>
        <w:spacing w:line="276" w:lineRule="auto"/>
        <w:rPr>
          <w:rFonts w:ascii="Arial" w:hAnsi="Arial" w:cs="Arial"/>
          <w:sz w:val="24"/>
          <w:szCs w:val="24"/>
        </w:rPr>
      </w:pPr>
      <w:r w:rsidRPr="00F119EE">
        <w:rPr>
          <w:rFonts w:ascii="Arial" w:hAnsi="Arial" w:cs="Arial"/>
          <w:sz w:val="24"/>
          <w:szCs w:val="24"/>
        </w:rPr>
        <w:t>Applications must be made using our grant application form</w:t>
      </w:r>
      <w:r w:rsidR="00310C42" w:rsidRPr="00F119EE">
        <w:rPr>
          <w:rFonts w:ascii="Arial" w:hAnsi="Arial" w:cs="Arial"/>
          <w:sz w:val="24"/>
          <w:szCs w:val="24"/>
        </w:rPr>
        <w:t xml:space="preserve">. </w:t>
      </w:r>
    </w:p>
    <w:p w14:paraId="5611149F" w14:textId="0D29C22E" w:rsidR="00FF5CF3" w:rsidRPr="00F119EE" w:rsidRDefault="00FF5CF3" w:rsidP="006514F8">
      <w:pPr>
        <w:spacing w:line="276" w:lineRule="auto"/>
        <w:rPr>
          <w:rFonts w:ascii="Arial" w:hAnsi="Arial" w:cs="Arial"/>
          <w:b/>
          <w:bCs/>
          <w:color w:val="002060"/>
          <w:sz w:val="24"/>
          <w:szCs w:val="24"/>
        </w:rPr>
      </w:pPr>
      <w:r w:rsidRPr="00F119EE">
        <w:rPr>
          <w:rFonts w:ascii="Arial" w:hAnsi="Arial" w:cs="Arial"/>
          <w:b/>
          <w:bCs/>
          <w:color w:val="002060"/>
          <w:sz w:val="24"/>
          <w:szCs w:val="24"/>
        </w:rPr>
        <w:t xml:space="preserve">Application Deadlines </w:t>
      </w:r>
    </w:p>
    <w:p w14:paraId="406F7C80" w14:textId="0A82AA0F" w:rsidR="00FF5CF3" w:rsidRPr="00F119EE" w:rsidRDefault="00024E78" w:rsidP="006514F8">
      <w:pPr>
        <w:spacing w:line="276" w:lineRule="auto"/>
        <w:rPr>
          <w:rFonts w:ascii="Arial" w:hAnsi="Arial" w:cs="Arial"/>
          <w:sz w:val="24"/>
          <w:szCs w:val="24"/>
        </w:rPr>
      </w:pPr>
      <w:r>
        <w:rPr>
          <w:rFonts w:ascii="Arial" w:hAnsi="Arial" w:cs="Arial"/>
          <w:sz w:val="24"/>
          <w:szCs w:val="24"/>
        </w:rPr>
        <w:t>You can apply from</w:t>
      </w:r>
      <w:r w:rsidR="00FF5CF3" w:rsidRPr="00F119EE">
        <w:rPr>
          <w:rFonts w:ascii="Arial" w:hAnsi="Arial" w:cs="Arial"/>
          <w:sz w:val="24"/>
          <w:szCs w:val="24"/>
        </w:rPr>
        <w:t>:</w:t>
      </w:r>
    </w:p>
    <w:p w14:paraId="6123B082" w14:textId="2BCF37A7" w:rsidR="00FF5CF3" w:rsidRPr="00F119EE" w:rsidRDefault="00F119EE" w:rsidP="006514F8">
      <w:pPr>
        <w:pStyle w:val="ListParagraph"/>
        <w:numPr>
          <w:ilvl w:val="0"/>
          <w:numId w:val="14"/>
        </w:numPr>
        <w:spacing w:line="276" w:lineRule="auto"/>
        <w:rPr>
          <w:rFonts w:ascii="Arial" w:hAnsi="Arial" w:cs="Arial"/>
          <w:sz w:val="24"/>
          <w:szCs w:val="24"/>
        </w:rPr>
      </w:pPr>
      <w:r w:rsidRPr="00F119EE">
        <w:rPr>
          <w:rFonts w:ascii="Arial" w:hAnsi="Arial" w:cs="Arial"/>
          <w:sz w:val="24"/>
          <w:szCs w:val="24"/>
        </w:rPr>
        <w:t>11</w:t>
      </w:r>
      <w:r w:rsidRPr="00F119EE">
        <w:rPr>
          <w:rFonts w:ascii="Arial" w:hAnsi="Arial" w:cs="Arial"/>
          <w:sz w:val="24"/>
          <w:szCs w:val="24"/>
          <w:vertAlign w:val="superscript"/>
        </w:rPr>
        <w:t>th</w:t>
      </w:r>
      <w:r w:rsidRPr="00F119EE">
        <w:rPr>
          <w:rFonts w:ascii="Arial" w:hAnsi="Arial" w:cs="Arial"/>
          <w:sz w:val="24"/>
          <w:szCs w:val="24"/>
        </w:rPr>
        <w:t xml:space="preserve"> November 2024 </w:t>
      </w:r>
      <w:r w:rsidR="00024E78">
        <w:rPr>
          <w:rFonts w:ascii="Arial" w:hAnsi="Arial" w:cs="Arial"/>
          <w:sz w:val="24"/>
          <w:szCs w:val="24"/>
        </w:rPr>
        <w:t>to 13</w:t>
      </w:r>
      <w:r w:rsidRPr="00F119EE">
        <w:rPr>
          <w:rFonts w:ascii="Arial" w:hAnsi="Arial" w:cs="Arial"/>
          <w:sz w:val="24"/>
          <w:szCs w:val="24"/>
          <w:vertAlign w:val="superscript"/>
        </w:rPr>
        <w:t>th</w:t>
      </w:r>
      <w:r w:rsidRPr="00F119EE">
        <w:rPr>
          <w:rFonts w:ascii="Arial" w:hAnsi="Arial" w:cs="Arial"/>
          <w:sz w:val="24"/>
          <w:szCs w:val="24"/>
        </w:rPr>
        <w:t xml:space="preserve"> January 2025. </w:t>
      </w:r>
    </w:p>
    <w:p w14:paraId="6F553D86" w14:textId="64C80ABA" w:rsidR="00FF5CF3" w:rsidRPr="00F119EE" w:rsidRDefault="00FF5CF3" w:rsidP="006514F8">
      <w:pPr>
        <w:spacing w:line="276" w:lineRule="auto"/>
        <w:rPr>
          <w:rFonts w:ascii="Arial" w:hAnsi="Arial" w:cs="Arial"/>
          <w:sz w:val="24"/>
          <w:szCs w:val="24"/>
        </w:rPr>
      </w:pPr>
      <w:r w:rsidRPr="00F119EE">
        <w:rPr>
          <w:rFonts w:ascii="Arial" w:hAnsi="Arial" w:cs="Arial"/>
          <w:sz w:val="24"/>
          <w:szCs w:val="24"/>
        </w:rPr>
        <w:t xml:space="preserve">We will aim to let you know if your application has been successful within 12 weeks. </w:t>
      </w:r>
    </w:p>
    <w:p w14:paraId="2B2668D0" w14:textId="77777777" w:rsidR="00AC7C8B" w:rsidRPr="00F119EE" w:rsidRDefault="00AC7C8B" w:rsidP="006514F8">
      <w:pPr>
        <w:spacing w:line="276" w:lineRule="auto"/>
        <w:rPr>
          <w:rFonts w:ascii="Arial" w:hAnsi="Arial" w:cs="Arial"/>
          <w:b/>
          <w:bCs/>
          <w:color w:val="002060"/>
          <w:sz w:val="24"/>
          <w:szCs w:val="24"/>
        </w:rPr>
      </w:pPr>
      <w:r w:rsidRPr="00F119EE">
        <w:rPr>
          <w:rFonts w:ascii="Arial" w:hAnsi="Arial" w:cs="Arial"/>
          <w:b/>
          <w:bCs/>
          <w:color w:val="002060"/>
          <w:sz w:val="24"/>
          <w:szCs w:val="24"/>
        </w:rPr>
        <w:t>Supporting Information</w:t>
      </w:r>
    </w:p>
    <w:p w14:paraId="51BFF407" w14:textId="03A1FC26" w:rsidR="00AC7C8B" w:rsidRPr="00F119EE" w:rsidRDefault="00AC7C8B" w:rsidP="006514F8">
      <w:pPr>
        <w:spacing w:line="276" w:lineRule="auto"/>
        <w:rPr>
          <w:rFonts w:ascii="Arial" w:hAnsi="Arial" w:cs="Arial"/>
          <w:sz w:val="24"/>
          <w:szCs w:val="24"/>
        </w:rPr>
      </w:pPr>
      <w:r w:rsidRPr="00F119EE">
        <w:rPr>
          <w:rFonts w:ascii="Arial" w:hAnsi="Arial" w:cs="Arial"/>
          <w:sz w:val="24"/>
          <w:szCs w:val="24"/>
        </w:rPr>
        <w:t>Please send the following information with your application:</w:t>
      </w:r>
    </w:p>
    <w:p w14:paraId="68A6D22B" w14:textId="19995105" w:rsidR="00AC7C8B" w:rsidRPr="00F119EE" w:rsidRDefault="00AC7C8B" w:rsidP="006514F8">
      <w:pPr>
        <w:pStyle w:val="ListParagraph"/>
        <w:numPr>
          <w:ilvl w:val="0"/>
          <w:numId w:val="15"/>
        </w:numPr>
        <w:spacing w:line="276" w:lineRule="auto"/>
        <w:rPr>
          <w:rFonts w:ascii="Arial" w:hAnsi="Arial" w:cs="Arial"/>
          <w:sz w:val="24"/>
          <w:szCs w:val="24"/>
        </w:rPr>
      </w:pPr>
      <w:r w:rsidRPr="00F119EE">
        <w:rPr>
          <w:rFonts w:ascii="Arial" w:hAnsi="Arial" w:cs="Arial"/>
          <w:sz w:val="24"/>
          <w:szCs w:val="24"/>
        </w:rPr>
        <w:t xml:space="preserve">A copy of your governing document. For </w:t>
      </w:r>
      <w:r w:rsidR="00F119EE" w:rsidRPr="00F119EE">
        <w:rPr>
          <w:rFonts w:ascii="Arial" w:hAnsi="Arial" w:cs="Arial"/>
          <w:sz w:val="24"/>
          <w:szCs w:val="24"/>
        </w:rPr>
        <w:t>example,</w:t>
      </w:r>
      <w:r w:rsidRPr="00F119EE">
        <w:rPr>
          <w:rFonts w:ascii="Arial" w:hAnsi="Arial" w:cs="Arial"/>
          <w:sz w:val="24"/>
          <w:szCs w:val="24"/>
        </w:rPr>
        <w:t xml:space="preserve"> a constitution, rules, </w:t>
      </w:r>
      <w:r w:rsidR="00712DD7">
        <w:rPr>
          <w:rFonts w:ascii="Arial" w:hAnsi="Arial" w:cs="Arial"/>
          <w:sz w:val="24"/>
          <w:szCs w:val="24"/>
        </w:rPr>
        <w:t>m</w:t>
      </w:r>
      <w:r w:rsidRPr="00F119EE">
        <w:rPr>
          <w:rFonts w:ascii="Arial" w:hAnsi="Arial" w:cs="Arial"/>
          <w:sz w:val="24"/>
          <w:szCs w:val="24"/>
        </w:rPr>
        <w:t xml:space="preserve">emorandum </w:t>
      </w:r>
      <w:r w:rsidR="003A2AC5">
        <w:rPr>
          <w:rFonts w:ascii="Arial" w:hAnsi="Arial" w:cs="Arial"/>
          <w:sz w:val="24"/>
          <w:szCs w:val="24"/>
        </w:rPr>
        <w:t>or</w:t>
      </w:r>
      <w:r w:rsidRPr="00F119EE">
        <w:rPr>
          <w:rFonts w:ascii="Arial" w:hAnsi="Arial" w:cs="Arial"/>
          <w:sz w:val="24"/>
          <w:szCs w:val="24"/>
        </w:rPr>
        <w:t xml:space="preserve"> </w:t>
      </w:r>
      <w:r w:rsidR="00712DD7">
        <w:rPr>
          <w:rFonts w:ascii="Arial" w:hAnsi="Arial" w:cs="Arial"/>
          <w:sz w:val="24"/>
          <w:szCs w:val="24"/>
        </w:rPr>
        <w:t>a</w:t>
      </w:r>
      <w:r w:rsidRPr="00F119EE">
        <w:rPr>
          <w:rFonts w:ascii="Arial" w:hAnsi="Arial" w:cs="Arial"/>
          <w:sz w:val="24"/>
          <w:szCs w:val="24"/>
        </w:rPr>
        <w:t>rticles of association</w:t>
      </w:r>
      <w:r w:rsidR="00F119EE">
        <w:rPr>
          <w:rFonts w:ascii="Arial" w:hAnsi="Arial" w:cs="Arial"/>
          <w:sz w:val="24"/>
          <w:szCs w:val="24"/>
        </w:rPr>
        <w:t>.</w:t>
      </w:r>
    </w:p>
    <w:p w14:paraId="62D9B680" w14:textId="11437911" w:rsidR="00AC7C8B" w:rsidRPr="00F119EE" w:rsidRDefault="00AC7C8B" w:rsidP="006514F8">
      <w:pPr>
        <w:pStyle w:val="ListParagraph"/>
        <w:numPr>
          <w:ilvl w:val="0"/>
          <w:numId w:val="15"/>
        </w:numPr>
        <w:spacing w:line="276" w:lineRule="auto"/>
        <w:rPr>
          <w:rFonts w:ascii="Arial" w:hAnsi="Arial" w:cs="Arial"/>
          <w:sz w:val="24"/>
          <w:szCs w:val="24"/>
        </w:rPr>
      </w:pPr>
      <w:r w:rsidRPr="00F119EE">
        <w:rPr>
          <w:rFonts w:ascii="Arial" w:hAnsi="Arial" w:cs="Arial"/>
          <w:sz w:val="24"/>
          <w:szCs w:val="24"/>
        </w:rPr>
        <w:t>A copy of your most recent annual accounts no more than 18 months old</w:t>
      </w:r>
      <w:r w:rsidR="00F119EE">
        <w:rPr>
          <w:rFonts w:ascii="Arial" w:hAnsi="Arial" w:cs="Arial"/>
          <w:sz w:val="24"/>
          <w:szCs w:val="24"/>
        </w:rPr>
        <w:t>.</w:t>
      </w:r>
    </w:p>
    <w:p w14:paraId="553B4881" w14:textId="0B00EC51" w:rsidR="00AC7C8B" w:rsidRPr="00F119EE" w:rsidRDefault="00AC7C8B" w:rsidP="006514F8">
      <w:pPr>
        <w:pStyle w:val="ListParagraph"/>
        <w:numPr>
          <w:ilvl w:val="0"/>
          <w:numId w:val="15"/>
        </w:numPr>
        <w:spacing w:line="276" w:lineRule="auto"/>
        <w:rPr>
          <w:rFonts w:ascii="Arial" w:hAnsi="Arial" w:cs="Arial"/>
          <w:sz w:val="24"/>
          <w:szCs w:val="24"/>
        </w:rPr>
      </w:pPr>
      <w:r w:rsidRPr="00F119EE">
        <w:rPr>
          <w:rFonts w:ascii="Arial" w:hAnsi="Arial" w:cs="Arial"/>
          <w:sz w:val="24"/>
          <w:szCs w:val="24"/>
        </w:rPr>
        <w:t>A copy of a bank statement no more than 3 months old. The statement must be in the name of the group or organisation applying for, or receiving, the grant</w:t>
      </w:r>
      <w:r w:rsidR="00F119EE">
        <w:rPr>
          <w:rFonts w:ascii="Arial" w:hAnsi="Arial" w:cs="Arial"/>
          <w:sz w:val="24"/>
          <w:szCs w:val="24"/>
        </w:rPr>
        <w:t>.</w:t>
      </w:r>
    </w:p>
    <w:p w14:paraId="202A7267" w14:textId="7D3C66DF" w:rsidR="00AC7C8B" w:rsidRPr="00F119EE" w:rsidRDefault="00AC7C8B" w:rsidP="006514F8">
      <w:pPr>
        <w:pStyle w:val="ListParagraph"/>
        <w:numPr>
          <w:ilvl w:val="0"/>
          <w:numId w:val="15"/>
        </w:numPr>
        <w:spacing w:line="276" w:lineRule="auto"/>
        <w:rPr>
          <w:rFonts w:ascii="Arial" w:hAnsi="Arial" w:cs="Arial"/>
          <w:sz w:val="24"/>
          <w:szCs w:val="24"/>
        </w:rPr>
      </w:pPr>
      <w:r w:rsidRPr="00F119EE">
        <w:rPr>
          <w:rFonts w:ascii="Arial" w:hAnsi="Arial" w:cs="Arial"/>
          <w:sz w:val="24"/>
          <w:szCs w:val="24"/>
        </w:rPr>
        <w:t>Organisational policies relevant to your project. For example, Safeguarding Policy if your project involves children, young people and/or vulnerable adults</w:t>
      </w:r>
      <w:r w:rsidR="00F119EE">
        <w:rPr>
          <w:rFonts w:ascii="Arial" w:hAnsi="Arial" w:cs="Arial"/>
          <w:sz w:val="24"/>
          <w:szCs w:val="24"/>
        </w:rPr>
        <w:t>.</w:t>
      </w:r>
    </w:p>
    <w:p w14:paraId="247D2D08" w14:textId="16B37280" w:rsidR="00AC7C8B" w:rsidRPr="00F119EE" w:rsidRDefault="00AC7C8B" w:rsidP="006514F8">
      <w:pPr>
        <w:pStyle w:val="ListParagraph"/>
        <w:numPr>
          <w:ilvl w:val="0"/>
          <w:numId w:val="15"/>
        </w:numPr>
        <w:spacing w:line="276" w:lineRule="auto"/>
        <w:rPr>
          <w:rFonts w:ascii="Arial" w:hAnsi="Arial" w:cs="Arial"/>
          <w:sz w:val="24"/>
          <w:szCs w:val="24"/>
        </w:rPr>
      </w:pPr>
      <w:r w:rsidRPr="00F119EE">
        <w:rPr>
          <w:rFonts w:ascii="Arial" w:hAnsi="Arial" w:cs="Arial"/>
          <w:sz w:val="24"/>
          <w:szCs w:val="24"/>
        </w:rPr>
        <w:t>Quotes for any items or services costing more than £500</w:t>
      </w:r>
      <w:r w:rsidR="00F119EE">
        <w:rPr>
          <w:rFonts w:ascii="Arial" w:hAnsi="Arial" w:cs="Arial"/>
          <w:sz w:val="24"/>
          <w:szCs w:val="24"/>
        </w:rPr>
        <w:t>.</w:t>
      </w:r>
      <w:r w:rsidRPr="00F119EE">
        <w:rPr>
          <w:rFonts w:ascii="Arial" w:hAnsi="Arial" w:cs="Arial"/>
          <w:sz w:val="24"/>
          <w:szCs w:val="24"/>
        </w:rPr>
        <w:t xml:space="preserve"> </w:t>
      </w:r>
    </w:p>
    <w:p w14:paraId="525D0A73" w14:textId="77777777" w:rsidR="00431033" w:rsidRPr="00F119EE" w:rsidRDefault="00431033" w:rsidP="006514F8">
      <w:pPr>
        <w:spacing w:line="276" w:lineRule="auto"/>
        <w:rPr>
          <w:rFonts w:ascii="Arial" w:hAnsi="Arial" w:cs="Arial"/>
          <w:b/>
          <w:bCs/>
          <w:color w:val="002060"/>
          <w:sz w:val="24"/>
          <w:szCs w:val="24"/>
        </w:rPr>
      </w:pPr>
      <w:r w:rsidRPr="00F119EE">
        <w:rPr>
          <w:rFonts w:ascii="Arial" w:hAnsi="Arial" w:cs="Arial"/>
          <w:b/>
          <w:bCs/>
          <w:color w:val="002060"/>
          <w:sz w:val="24"/>
          <w:szCs w:val="24"/>
        </w:rPr>
        <w:t xml:space="preserve">Selection process </w:t>
      </w:r>
    </w:p>
    <w:p w14:paraId="020A4F49" w14:textId="77777777" w:rsidR="00431033" w:rsidRPr="00F119EE" w:rsidRDefault="00431033" w:rsidP="006514F8">
      <w:pPr>
        <w:pStyle w:val="ListParagraph"/>
        <w:numPr>
          <w:ilvl w:val="0"/>
          <w:numId w:val="15"/>
        </w:numPr>
        <w:spacing w:line="276" w:lineRule="auto"/>
        <w:rPr>
          <w:rFonts w:ascii="Arial" w:hAnsi="Arial" w:cs="Arial"/>
          <w:sz w:val="24"/>
          <w:szCs w:val="24"/>
        </w:rPr>
      </w:pPr>
      <w:r w:rsidRPr="00F119EE">
        <w:rPr>
          <w:rFonts w:ascii="Arial" w:hAnsi="Arial" w:cs="Arial"/>
          <w:sz w:val="24"/>
          <w:szCs w:val="24"/>
        </w:rPr>
        <w:t xml:space="preserve">All applicants will be checked to ensure they meet the criteria and will be assessed on their own merit. </w:t>
      </w:r>
    </w:p>
    <w:p w14:paraId="7F4B3C19" w14:textId="05096BFF" w:rsidR="006514F8" w:rsidRPr="00F119EE" w:rsidRDefault="00431033" w:rsidP="006514F8">
      <w:pPr>
        <w:pStyle w:val="ListParagraph"/>
        <w:numPr>
          <w:ilvl w:val="0"/>
          <w:numId w:val="15"/>
        </w:numPr>
        <w:spacing w:line="276" w:lineRule="auto"/>
        <w:rPr>
          <w:rFonts w:ascii="Arial" w:hAnsi="Arial" w:cs="Arial"/>
          <w:sz w:val="24"/>
          <w:szCs w:val="24"/>
        </w:rPr>
      </w:pPr>
      <w:r w:rsidRPr="00F119EE">
        <w:rPr>
          <w:rFonts w:ascii="Arial" w:hAnsi="Arial" w:cs="Arial"/>
          <w:sz w:val="24"/>
          <w:szCs w:val="24"/>
        </w:rPr>
        <w:t xml:space="preserve">The Community Grants Panel, made up from 4 representatives from different Stronger Shores Delivery Partners, will make recommendations on whether a grant should be offered. Feedback will be provided to unsuccessful applicants. </w:t>
      </w:r>
    </w:p>
    <w:p w14:paraId="4A371D9E" w14:textId="2FD845A8" w:rsidR="006514F8" w:rsidRPr="00F119EE" w:rsidRDefault="006514F8" w:rsidP="006514F8">
      <w:pPr>
        <w:pStyle w:val="ListParagraph"/>
        <w:numPr>
          <w:ilvl w:val="0"/>
          <w:numId w:val="15"/>
        </w:numPr>
        <w:spacing w:line="276" w:lineRule="auto"/>
        <w:rPr>
          <w:rFonts w:ascii="Arial" w:hAnsi="Arial" w:cs="Arial"/>
          <w:sz w:val="24"/>
          <w:szCs w:val="24"/>
        </w:rPr>
      </w:pPr>
      <w:r w:rsidRPr="00F119EE">
        <w:rPr>
          <w:rFonts w:ascii="Arial" w:hAnsi="Arial" w:cs="Arial"/>
          <w:sz w:val="24"/>
          <w:szCs w:val="24"/>
        </w:rPr>
        <w:lastRenderedPageBreak/>
        <w:t xml:space="preserve">A decision will be made within </w:t>
      </w:r>
      <w:r w:rsidR="00BD05BB">
        <w:rPr>
          <w:rFonts w:ascii="Arial" w:hAnsi="Arial" w:cs="Arial"/>
          <w:sz w:val="24"/>
          <w:szCs w:val="24"/>
        </w:rPr>
        <w:t>12</w:t>
      </w:r>
      <w:r w:rsidRPr="00F119EE">
        <w:rPr>
          <w:rFonts w:ascii="Arial" w:hAnsi="Arial" w:cs="Arial"/>
          <w:sz w:val="24"/>
          <w:szCs w:val="24"/>
        </w:rPr>
        <w:t xml:space="preserve"> weeks after the closing date for applications. </w:t>
      </w:r>
    </w:p>
    <w:p w14:paraId="33340BFC" w14:textId="5A07AD2F" w:rsidR="00B775B9" w:rsidRPr="00F119EE" w:rsidRDefault="00B775B9" w:rsidP="00B775B9">
      <w:pPr>
        <w:spacing w:line="276" w:lineRule="auto"/>
        <w:rPr>
          <w:rFonts w:ascii="Arial" w:hAnsi="Arial" w:cs="Arial"/>
          <w:b/>
          <w:bCs/>
          <w:color w:val="002060"/>
          <w:sz w:val="24"/>
          <w:szCs w:val="24"/>
        </w:rPr>
      </w:pPr>
      <w:r w:rsidRPr="00F119EE">
        <w:rPr>
          <w:rFonts w:ascii="Arial" w:hAnsi="Arial" w:cs="Arial"/>
          <w:b/>
          <w:bCs/>
          <w:color w:val="002060"/>
          <w:sz w:val="24"/>
          <w:szCs w:val="24"/>
        </w:rPr>
        <w:t xml:space="preserve">Other Documents </w:t>
      </w:r>
    </w:p>
    <w:p w14:paraId="52E1ED1A" w14:textId="56860681" w:rsidR="00B775B9" w:rsidRPr="00F119EE" w:rsidRDefault="00B775B9" w:rsidP="00B775B9">
      <w:pPr>
        <w:pStyle w:val="ListParagraph"/>
        <w:numPr>
          <w:ilvl w:val="0"/>
          <w:numId w:val="18"/>
        </w:numPr>
        <w:spacing w:line="276" w:lineRule="auto"/>
        <w:rPr>
          <w:rFonts w:ascii="Arial" w:hAnsi="Arial" w:cs="Arial"/>
          <w:sz w:val="24"/>
          <w:szCs w:val="24"/>
        </w:rPr>
      </w:pPr>
      <w:r w:rsidRPr="00F119EE">
        <w:rPr>
          <w:rFonts w:ascii="Arial" w:hAnsi="Arial" w:cs="Arial"/>
          <w:sz w:val="24"/>
          <w:szCs w:val="24"/>
        </w:rPr>
        <w:t>Stronger Shores Funding Criteria document.</w:t>
      </w:r>
    </w:p>
    <w:p w14:paraId="18525732" w14:textId="0E68D5E5" w:rsidR="00B775B9" w:rsidRPr="00F119EE" w:rsidRDefault="00B775B9" w:rsidP="00B775B9">
      <w:pPr>
        <w:pStyle w:val="ListParagraph"/>
        <w:numPr>
          <w:ilvl w:val="0"/>
          <w:numId w:val="18"/>
        </w:numPr>
        <w:spacing w:line="276" w:lineRule="auto"/>
        <w:rPr>
          <w:rFonts w:ascii="Arial" w:hAnsi="Arial" w:cs="Arial"/>
          <w:sz w:val="24"/>
          <w:szCs w:val="24"/>
        </w:rPr>
      </w:pPr>
      <w:r w:rsidRPr="00F119EE">
        <w:rPr>
          <w:rFonts w:ascii="Arial" w:hAnsi="Arial" w:cs="Arial"/>
          <w:sz w:val="24"/>
          <w:szCs w:val="24"/>
        </w:rPr>
        <w:t>Terms and Conditions.</w:t>
      </w:r>
    </w:p>
    <w:p w14:paraId="16F5BC33" w14:textId="259DF458" w:rsidR="00B775B9" w:rsidRPr="00F119EE" w:rsidRDefault="00B775B9" w:rsidP="00B775B9">
      <w:pPr>
        <w:pStyle w:val="ListParagraph"/>
        <w:numPr>
          <w:ilvl w:val="0"/>
          <w:numId w:val="18"/>
        </w:numPr>
        <w:spacing w:line="276" w:lineRule="auto"/>
        <w:rPr>
          <w:rFonts w:ascii="Arial" w:hAnsi="Arial" w:cs="Arial"/>
          <w:sz w:val="24"/>
          <w:szCs w:val="24"/>
        </w:rPr>
      </w:pPr>
      <w:r w:rsidRPr="00F119EE">
        <w:rPr>
          <w:rFonts w:ascii="Arial" w:hAnsi="Arial" w:cs="Arial"/>
          <w:sz w:val="24"/>
          <w:szCs w:val="24"/>
        </w:rPr>
        <w:t>Evaluation form.</w:t>
      </w:r>
    </w:p>
    <w:p w14:paraId="3A99936B" w14:textId="229CE4DC" w:rsidR="00FF5CF3" w:rsidRPr="00F119EE" w:rsidRDefault="00FF5CF3" w:rsidP="006514F8">
      <w:pPr>
        <w:spacing w:line="276" w:lineRule="auto"/>
        <w:rPr>
          <w:rFonts w:ascii="Arial" w:hAnsi="Arial" w:cs="Arial"/>
          <w:b/>
          <w:bCs/>
          <w:color w:val="002060"/>
          <w:sz w:val="24"/>
          <w:szCs w:val="24"/>
        </w:rPr>
      </w:pPr>
      <w:r w:rsidRPr="00F119EE">
        <w:rPr>
          <w:rFonts w:ascii="Arial" w:hAnsi="Arial" w:cs="Arial"/>
          <w:b/>
          <w:bCs/>
          <w:color w:val="002060"/>
          <w:sz w:val="24"/>
          <w:szCs w:val="24"/>
        </w:rPr>
        <w:t xml:space="preserve">Any Questions? </w:t>
      </w:r>
    </w:p>
    <w:p w14:paraId="5B83165F" w14:textId="1505A6AB" w:rsidR="00FF5CF3" w:rsidRPr="00F119EE" w:rsidRDefault="00FF5CF3" w:rsidP="006514F8">
      <w:pPr>
        <w:spacing w:line="276" w:lineRule="auto"/>
        <w:rPr>
          <w:rFonts w:ascii="Arial" w:hAnsi="Arial" w:cs="Arial"/>
          <w:sz w:val="24"/>
          <w:szCs w:val="24"/>
        </w:rPr>
      </w:pPr>
      <w:r w:rsidRPr="00F119EE">
        <w:rPr>
          <w:rFonts w:ascii="Arial" w:hAnsi="Arial" w:cs="Arial"/>
          <w:sz w:val="24"/>
          <w:szCs w:val="24"/>
        </w:rPr>
        <w:t>If you have any more questions or would like to talk about your project idea, please contact Emily Ross on:</w:t>
      </w:r>
    </w:p>
    <w:p w14:paraId="4B33782D" w14:textId="07887F81" w:rsidR="00FF5CF3" w:rsidRPr="00F119EE" w:rsidRDefault="00FF5CF3" w:rsidP="006514F8">
      <w:pPr>
        <w:spacing w:line="276" w:lineRule="auto"/>
        <w:rPr>
          <w:rFonts w:ascii="Arial" w:hAnsi="Arial" w:cs="Arial"/>
          <w:sz w:val="24"/>
          <w:szCs w:val="24"/>
        </w:rPr>
      </w:pPr>
      <w:r w:rsidRPr="00F119EE">
        <w:rPr>
          <w:rFonts w:ascii="Arial" w:hAnsi="Arial" w:cs="Arial"/>
          <w:sz w:val="24"/>
          <w:szCs w:val="24"/>
        </w:rPr>
        <w:t xml:space="preserve">Email: </w:t>
      </w:r>
      <w:hyperlink r:id="rId9" w:history="1">
        <w:r w:rsidRPr="00F119EE">
          <w:rPr>
            <w:rStyle w:val="Hyperlink"/>
            <w:rFonts w:ascii="Arial" w:hAnsi="Arial" w:cs="Arial"/>
            <w:color w:val="auto"/>
            <w:sz w:val="24"/>
            <w:szCs w:val="24"/>
          </w:rPr>
          <w:t>strongershores@southtyneside.gov.uk</w:t>
        </w:r>
      </w:hyperlink>
      <w:r w:rsidRPr="00F119EE">
        <w:rPr>
          <w:rFonts w:ascii="Arial" w:hAnsi="Arial" w:cs="Arial"/>
          <w:sz w:val="24"/>
          <w:szCs w:val="24"/>
        </w:rPr>
        <w:t xml:space="preserve"> </w:t>
      </w:r>
    </w:p>
    <w:p w14:paraId="63F7BC7A" w14:textId="6CF96B79" w:rsidR="00FF5CF3" w:rsidRPr="00F119EE" w:rsidRDefault="00FF5CF3" w:rsidP="006514F8">
      <w:pPr>
        <w:spacing w:line="276" w:lineRule="auto"/>
        <w:rPr>
          <w:rFonts w:ascii="Arial" w:hAnsi="Arial" w:cs="Arial"/>
          <w:sz w:val="24"/>
          <w:szCs w:val="24"/>
          <w:lang w:eastAsia="en-GB"/>
        </w:rPr>
      </w:pPr>
      <w:r w:rsidRPr="00F119EE">
        <w:rPr>
          <w:rFonts w:ascii="Arial" w:hAnsi="Arial" w:cs="Arial"/>
          <w:sz w:val="24"/>
          <w:szCs w:val="24"/>
          <w:lang w:eastAsia="en-GB"/>
        </w:rPr>
        <w:t>Phone number: 07976 074151</w:t>
      </w:r>
    </w:p>
    <w:p w14:paraId="631355A2" w14:textId="77777777" w:rsidR="00FF5CF3" w:rsidRPr="00F119EE" w:rsidRDefault="00FF5CF3" w:rsidP="006514F8">
      <w:pPr>
        <w:spacing w:line="276" w:lineRule="auto"/>
        <w:rPr>
          <w:rFonts w:ascii="Arial" w:hAnsi="Arial" w:cs="Arial"/>
          <w:sz w:val="24"/>
          <w:szCs w:val="24"/>
        </w:rPr>
      </w:pPr>
    </w:p>
    <w:p w14:paraId="241C2563" w14:textId="77777777" w:rsidR="00547DC8" w:rsidRPr="00F119EE" w:rsidRDefault="00547DC8" w:rsidP="006514F8">
      <w:pPr>
        <w:spacing w:line="276" w:lineRule="auto"/>
        <w:rPr>
          <w:rFonts w:ascii="Arial" w:hAnsi="Arial" w:cs="Arial"/>
          <w:sz w:val="24"/>
          <w:szCs w:val="24"/>
        </w:rPr>
      </w:pPr>
    </w:p>
    <w:p w14:paraId="5EFC6FB3" w14:textId="77777777" w:rsidR="00DE5CE0" w:rsidRPr="00F119EE" w:rsidRDefault="00DE5CE0" w:rsidP="006514F8">
      <w:pPr>
        <w:spacing w:line="276" w:lineRule="auto"/>
        <w:rPr>
          <w:rFonts w:ascii="Arial" w:hAnsi="Arial" w:cs="Arial"/>
          <w:sz w:val="24"/>
          <w:szCs w:val="24"/>
          <w:lang w:eastAsia="en-GB"/>
        </w:rPr>
      </w:pPr>
    </w:p>
    <w:sectPr w:rsidR="00DE5CE0" w:rsidRPr="00F119EE" w:rsidSect="002F202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DD3913" w14:textId="77777777" w:rsidR="006514F8" w:rsidRDefault="006514F8" w:rsidP="006514F8">
      <w:pPr>
        <w:spacing w:after="0" w:line="240" w:lineRule="auto"/>
      </w:pPr>
      <w:r>
        <w:separator/>
      </w:r>
    </w:p>
  </w:endnote>
  <w:endnote w:type="continuationSeparator" w:id="0">
    <w:p w14:paraId="3782FDAF" w14:textId="77777777" w:rsidR="006514F8" w:rsidRDefault="006514F8" w:rsidP="006514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63300595"/>
      <w:docPartObj>
        <w:docPartGallery w:val="Page Numbers (Bottom of Page)"/>
        <w:docPartUnique/>
      </w:docPartObj>
    </w:sdtPr>
    <w:sdtEndPr>
      <w:rPr>
        <w:noProof/>
      </w:rPr>
    </w:sdtEndPr>
    <w:sdtContent>
      <w:p w14:paraId="75F06F19" w14:textId="07B255EF" w:rsidR="006514F8" w:rsidRDefault="006514F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9CFFDD8" w14:textId="77777777" w:rsidR="006514F8" w:rsidRDefault="006514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38E9AF" w14:textId="77777777" w:rsidR="006514F8" w:rsidRDefault="006514F8" w:rsidP="006514F8">
      <w:pPr>
        <w:spacing w:after="0" w:line="240" w:lineRule="auto"/>
      </w:pPr>
      <w:r>
        <w:separator/>
      </w:r>
    </w:p>
  </w:footnote>
  <w:footnote w:type="continuationSeparator" w:id="0">
    <w:p w14:paraId="256A1350" w14:textId="77777777" w:rsidR="006514F8" w:rsidRDefault="006514F8" w:rsidP="006514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344E9"/>
    <w:multiLevelType w:val="hybridMultilevel"/>
    <w:tmpl w:val="CE785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4D4D0A"/>
    <w:multiLevelType w:val="hybridMultilevel"/>
    <w:tmpl w:val="D7F2F5D8"/>
    <w:lvl w:ilvl="0" w:tplc="E87C9A5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B316D2"/>
    <w:multiLevelType w:val="hybridMultilevel"/>
    <w:tmpl w:val="5CAA7B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467781"/>
    <w:multiLevelType w:val="hybridMultilevel"/>
    <w:tmpl w:val="C91CE31E"/>
    <w:lvl w:ilvl="0" w:tplc="AA9A808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1C07AD"/>
    <w:multiLevelType w:val="hybridMultilevel"/>
    <w:tmpl w:val="4E5A2E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47313F"/>
    <w:multiLevelType w:val="hybridMultilevel"/>
    <w:tmpl w:val="D40092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4A2A14"/>
    <w:multiLevelType w:val="hybridMultilevel"/>
    <w:tmpl w:val="DF963F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B93204"/>
    <w:multiLevelType w:val="hybridMultilevel"/>
    <w:tmpl w:val="DC4A831A"/>
    <w:lvl w:ilvl="0" w:tplc="AA9A808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2403D9"/>
    <w:multiLevelType w:val="hybridMultilevel"/>
    <w:tmpl w:val="AF54C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75264B"/>
    <w:multiLevelType w:val="hybridMultilevel"/>
    <w:tmpl w:val="D390BA00"/>
    <w:lvl w:ilvl="0" w:tplc="424E0C2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7CB260D"/>
    <w:multiLevelType w:val="hybridMultilevel"/>
    <w:tmpl w:val="E65ACE84"/>
    <w:lvl w:ilvl="0" w:tplc="AA9A808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E200654"/>
    <w:multiLevelType w:val="multilevel"/>
    <w:tmpl w:val="DA3CB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7357BAF"/>
    <w:multiLevelType w:val="hybridMultilevel"/>
    <w:tmpl w:val="5232C9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DF57DFF"/>
    <w:multiLevelType w:val="hybridMultilevel"/>
    <w:tmpl w:val="D652C908"/>
    <w:lvl w:ilvl="0" w:tplc="8220A0CA">
      <w:start w:val="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5647490"/>
    <w:multiLevelType w:val="hybridMultilevel"/>
    <w:tmpl w:val="234469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A5013CD"/>
    <w:multiLevelType w:val="hybridMultilevel"/>
    <w:tmpl w:val="C75000E2"/>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7E5F65E9"/>
    <w:multiLevelType w:val="hybridMultilevel"/>
    <w:tmpl w:val="91C6E512"/>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645475892">
    <w:abstractNumId w:val="12"/>
  </w:num>
  <w:num w:numId="2" w16cid:durableId="738943593">
    <w:abstractNumId w:val="11"/>
  </w:num>
  <w:num w:numId="3" w16cid:durableId="196283672">
    <w:abstractNumId w:val="12"/>
  </w:num>
  <w:num w:numId="4" w16cid:durableId="600995368">
    <w:abstractNumId w:val="13"/>
  </w:num>
  <w:num w:numId="5" w16cid:durableId="563176463">
    <w:abstractNumId w:val="14"/>
  </w:num>
  <w:num w:numId="6" w16cid:durableId="327683963">
    <w:abstractNumId w:val="8"/>
  </w:num>
  <w:num w:numId="7" w16cid:durableId="1837070146">
    <w:abstractNumId w:val="0"/>
  </w:num>
  <w:num w:numId="8" w16cid:durableId="294601212">
    <w:abstractNumId w:val="9"/>
  </w:num>
  <w:num w:numId="9" w16cid:durableId="200441451">
    <w:abstractNumId w:val="6"/>
  </w:num>
  <w:num w:numId="10" w16cid:durableId="23871527">
    <w:abstractNumId w:val="3"/>
  </w:num>
  <w:num w:numId="11" w16cid:durableId="2038774638">
    <w:abstractNumId w:val="7"/>
  </w:num>
  <w:num w:numId="12" w16cid:durableId="1774403198">
    <w:abstractNumId w:val="10"/>
  </w:num>
  <w:num w:numId="13" w16cid:durableId="1579286999">
    <w:abstractNumId w:val="16"/>
  </w:num>
  <w:num w:numId="14" w16cid:durableId="2064325503">
    <w:abstractNumId w:val="4"/>
  </w:num>
  <w:num w:numId="15" w16cid:durableId="80302795">
    <w:abstractNumId w:val="2"/>
  </w:num>
  <w:num w:numId="16" w16cid:durableId="90586679">
    <w:abstractNumId w:val="1"/>
  </w:num>
  <w:num w:numId="17" w16cid:durableId="1672560940">
    <w:abstractNumId w:val="15"/>
  </w:num>
  <w:num w:numId="18" w16cid:durableId="8624817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F4C"/>
    <w:rsid w:val="00024E78"/>
    <w:rsid w:val="000A4F42"/>
    <w:rsid w:val="000C44CF"/>
    <w:rsid w:val="000D3075"/>
    <w:rsid w:val="000D51F9"/>
    <w:rsid w:val="000E6472"/>
    <w:rsid w:val="000F1C7B"/>
    <w:rsid w:val="000F512A"/>
    <w:rsid w:val="0012745A"/>
    <w:rsid w:val="001462ED"/>
    <w:rsid w:val="001E4154"/>
    <w:rsid w:val="00251202"/>
    <w:rsid w:val="00280B9D"/>
    <w:rsid w:val="00282D54"/>
    <w:rsid w:val="00286170"/>
    <w:rsid w:val="002D1F03"/>
    <w:rsid w:val="002E0288"/>
    <w:rsid w:val="002F2029"/>
    <w:rsid w:val="002F264E"/>
    <w:rsid w:val="00310C42"/>
    <w:rsid w:val="00375315"/>
    <w:rsid w:val="003A2AC5"/>
    <w:rsid w:val="003B5B3B"/>
    <w:rsid w:val="00431033"/>
    <w:rsid w:val="0044393C"/>
    <w:rsid w:val="004529C0"/>
    <w:rsid w:val="00491149"/>
    <w:rsid w:val="004C2CAC"/>
    <w:rsid w:val="00502106"/>
    <w:rsid w:val="00527EC6"/>
    <w:rsid w:val="00547DC8"/>
    <w:rsid w:val="0057144E"/>
    <w:rsid w:val="006031B5"/>
    <w:rsid w:val="00614761"/>
    <w:rsid w:val="006409CB"/>
    <w:rsid w:val="006514F8"/>
    <w:rsid w:val="00691561"/>
    <w:rsid w:val="006A5AE8"/>
    <w:rsid w:val="00712DD7"/>
    <w:rsid w:val="007250AD"/>
    <w:rsid w:val="00754D1C"/>
    <w:rsid w:val="00792F4C"/>
    <w:rsid w:val="00792F62"/>
    <w:rsid w:val="007E5B25"/>
    <w:rsid w:val="00806A82"/>
    <w:rsid w:val="00831291"/>
    <w:rsid w:val="00850804"/>
    <w:rsid w:val="00865D72"/>
    <w:rsid w:val="00884AA0"/>
    <w:rsid w:val="008A53E8"/>
    <w:rsid w:val="008B65F6"/>
    <w:rsid w:val="008C6CAC"/>
    <w:rsid w:val="008D08CB"/>
    <w:rsid w:val="0090296A"/>
    <w:rsid w:val="009153CA"/>
    <w:rsid w:val="00920599"/>
    <w:rsid w:val="0093321F"/>
    <w:rsid w:val="00974540"/>
    <w:rsid w:val="0097790F"/>
    <w:rsid w:val="009A3FA7"/>
    <w:rsid w:val="009A7BD0"/>
    <w:rsid w:val="009A7DB2"/>
    <w:rsid w:val="009F3855"/>
    <w:rsid w:val="00A0197A"/>
    <w:rsid w:val="00A11046"/>
    <w:rsid w:val="00A70E70"/>
    <w:rsid w:val="00A734EC"/>
    <w:rsid w:val="00A7679B"/>
    <w:rsid w:val="00A921FD"/>
    <w:rsid w:val="00AB0CE3"/>
    <w:rsid w:val="00AB304C"/>
    <w:rsid w:val="00AC7C8B"/>
    <w:rsid w:val="00AD5397"/>
    <w:rsid w:val="00AE2BD7"/>
    <w:rsid w:val="00B05B53"/>
    <w:rsid w:val="00B06C40"/>
    <w:rsid w:val="00B1342F"/>
    <w:rsid w:val="00B338E8"/>
    <w:rsid w:val="00B43C4D"/>
    <w:rsid w:val="00B60950"/>
    <w:rsid w:val="00B775B9"/>
    <w:rsid w:val="00BB44B9"/>
    <w:rsid w:val="00BD05BB"/>
    <w:rsid w:val="00CB73BD"/>
    <w:rsid w:val="00CF552A"/>
    <w:rsid w:val="00D54C0E"/>
    <w:rsid w:val="00D55630"/>
    <w:rsid w:val="00DC34E0"/>
    <w:rsid w:val="00DE5CE0"/>
    <w:rsid w:val="00E1452B"/>
    <w:rsid w:val="00E61830"/>
    <w:rsid w:val="00EB0BFA"/>
    <w:rsid w:val="00F119EE"/>
    <w:rsid w:val="00F77366"/>
    <w:rsid w:val="00F867AE"/>
    <w:rsid w:val="00FE402B"/>
    <w:rsid w:val="00FF5C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4E3FB0"/>
  <w15:docId w15:val="{54FEC316-BA0D-46B0-B738-731880365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92F4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792F4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92F4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92F4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92F4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92F4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92F4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92F4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92F4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2F4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792F4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92F4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92F4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92F4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92F4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92F4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92F4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92F4C"/>
    <w:rPr>
      <w:rFonts w:eastAsiaTheme="majorEastAsia" w:cstheme="majorBidi"/>
      <w:color w:val="272727" w:themeColor="text1" w:themeTint="D8"/>
    </w:rPr>
  </w:style>
  <w:style w:type="paragraph" w:styleId="Title">
    <w:name w:val="Title"/>
    <w:basedOn w:val="Normal"/>
    <w:next w:val="Normal"/>
    <w:link w:val="TitleChar"/>
    <w:uiPriority w:val="10"/>
    <w:qFormat/>
    <w:rsid w:val="00792F4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92F4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92F4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92F4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92F4C"/>
    <w:pPr>
      <w:spacing w:before="160"/>
      <w:jc w:val="center"/>
    </w:pPr>
    <w:rPr>
      <w:i/>
      <w:iCs/>
      <w:color w:val="404040" w:themeColor="text1" w:themeTint="BF"/>
    </w:rPr>
  </w:style>
  <w:style w:type="character" w:customStyle="1" w:styleId="QuoteChar">
    <w:name w:val="Quote Char"/>
    <w:basedOn w:val="DefaultParagraphFont"/>
    <w:link w:val="Quote"/>
    <w:uiPriority w:val="29"/>
    <w:rsid w:val="00792F4C"/>
    <w:rPr>
      <w:i/>
      <w:iCs/>
      <w:color w:val="404040" w:themeColor="text1" w:themeTint="BF"/>
    </w:rPr>
  </w:style>
  <w:style w:type="paragraph" w:styleId="ListParagraph">
    <w:name w:val="List Paragraph"/>
    <w:basedOn w:val="Normal"/>
    <w:uiPriority w:val="34"/>
    <w:qFormat/>
    <w:rsid w:val="00792F4C"/>
    <w:pPr>
      <w:ind w:left="720"/>
      <w:contextualSpacing/>
    </w:pPr>
  </w:style>
  <w:style w:type="character" w:styleId="IntenseEmphasis">
    <w:name w:val="Intense Emphasis"/>
    <w:basedOn w:val="DefaultParagraphFont"/>
    <w:uiPriority w:val="21"/>
    <w:qFormat/>
    <w:rsid w:val="00792F4C"/>
    <w:rPr>
      <w:i/>
      <w:iCs/>
      <w:color w:val="2F5496" w:themeColor="accent1" w:themeShade="BF"/>
    </w:rPr>
  </w:style>
  <w:style w:type="paragraph" w:styleId="IntenseQuote">
    <w:name w:val="Intense Quote"/>
    <w:basedOn w:val="Normal"/>
    <w:next w:val="Normal"/>
    <w:link w:val="IntenseQuoteChar"/>
    <w:uiPriority w:val="30"/>
    <w:qFormat/>
    <w:rsid w:val="00792F4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92F4C"/>
    <w:rPr>
      <w:i/>
      <w:iCs/>
      <w:color w:val="2F5496" w:themeColor="accent1" w:themeShade="BF"/>
    </w:rPr>
  </w:style>
  <w:style w:type="character" w:styleId="IntenseReference">
    <w:name w:val="Intense Reference"/>
    <w:basedOn w:val="DefaultParagraphFont"/>
    <w:uiPriority w:val="32"/>
    <w:qFormat/>
    <w:rsid w:val="00792F4C"/>
    <w:rPr>
      <w:b/>
      <w:bCs/>
      <w:smallCaps/>
      <w:color w:val="2F5496" w:themeColor="accent1" w:themeShade="BF"/>
      <w:spacing w:val="5"/>
    </w:rPr>
  </w:style>
  <w:style w:type="paragraph" w:styleId="NormalWeb">
    <w:name w:val="Normal (Web)"/>
    <w:basedOn w:val="Normal"/>
    <w:uiPriority w:val="99"/>
    <w:semiHidden/>
    <w:unhideWhenUsed/>
    <w:rsid w:val="00792F4C"/>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Hyperlink">
    <w:name w:val="Hyperlink"/>
    <w:basedOn w:val="DefaultParagraphFont"/>
    <w:uiPriority w:val="99"/>
    <w:unhideWhenUsed/>
    <w:rsid w:val="002F264E"/>
    <w:rPr>
      <w:color w:val="0563C1" w:themeColor="hyperlink"/>
      <w:u w:val="single"/>
    </w:rPr>
  </w:style>
  <w:style w:type="character" w:styleId="UnresolvedMention">
    <w:name w:val="Unresolved Mention"/>
    <w:basedOn w:val="DefaultParagraphFont"/>
    <w:uiPriority w:val="99"/>
    <w:semiHidden/>
    <w:unhideWhenUsed/>
    <w:rsid w:val="002F264E"/>
    <w:rPr>
      <w:color w:val="605E5C"/>
      <w:shd w:val="clear" w:color="auto" w:fill="E1DFDD"/>
    </w:rPr>
  </w:style>
  <w:style w:type="character" w:styleId="CommentReference">
    <w:name w:val="annotation reference"/>
    <w:basedOn w:val="DefaultParagraphFont"/>
    <w:uiPriority w:val="99"/>
    <w:semiHidden/>
    <w:unhideWhenUsed/>
    <w:rsid w:val="008C6CAC"/>
    <w:rPr>
      <w:sz w:val="16"/>
      <w:szCs w:val="16"/>
    </w:rPr>
  </w:style>
  <w:style w:type="paragraph" w:styleId="CommentText">
    <w:name w:val="annotation text"/>
    <w:basedOn w:val="Normal"/>
    <w:link w:val="CommentTextChar"/>
    <w:uiPriority w:val="99"/>
    <w:unhideWhenUsed/>
    <w:rsid w:val="008C6CAC"/>
    <w:pPr>
      <w:spacing w:line="240" w:lineRule="auto"/>
    </w:pPr>
    <w:rPr>
      <w:sz w:val="20"/>
      <w:szCs w:val="20"/>
    </w:rPr>
  </w:style>
  <w:style w:type="character" w:customStyle="1" w:styleId="CommentTextChar">
    <w:name w:val="Comment Text Char"/>
    <w:basedOn w:val="DefaultParagraphFont"/>
    <w:link w:val="CommentText"/>
    <w:uiPriority w:val="99"/>
    <w:rsid w:val="008C6CAC"/>
    <w:rPr>
      <w:sz w:val="20"/>
      <w:szCs w:val="20"/>
    </w:rPr>
  </w:style>
  <w:style w:type="paragraph" w:styleId="CommentSubject">
    <w:name w:val="annotation subject"/>
    <w:basedOn w:val="CommentText"/>
    <w:next w:val="CommentText"/>
    <w:link w:val="CommentSubjectChar"/>
    <w:uiPriority w:val="99"/>
    <w:semiHidden/>
    <w:unhideWhenUsed/>
    <w:rsid w:val="008C6CAC"/>
    <w:rPr>
      <w:b/>
      <w:bCs/>
    </w:rPr>
  </w:style>
  <w:style w:type="character" w:customStyle="1" w:styleId="CommentSubjectChar">
    <w:name w:val="Comment Subject Char"/>
    <w:basedOn w:val="CommentTextChar"/>
    <w:link w:val="CommentSubject"/>
    <w:uiPriority w:val="99"/>
    <w:semiHidden/>
    <w:rsid w:val="008C6CAC"/>
    <w:rPr>
      <w:b/>
      <w:bCs/>
      <w:sz w:val="20"/>
      <w:szCs w:val="20"/>
    </w:rPr>
  </w:style>
  <w:style w:type="paragraph" w:styleId="Header">
    <w:name w:val="header"/>
    <w:basedOn w:val="Normal"/>
    <w:link w:val="HeaderChar"/>
    <w:uiPriority w:val="99"/>
    <w:unhideWhenUsed/>
    <w:rsid w:val="006514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514F8"/>
  </w:style>
  <w:style w:type="paragraph" w:styleId="Footer">
    <w:name w:val="footer"/>
    <w:basedOn w:val="Normal"/>
    <w:link w:val="FooterChar"/>
    <w:uiPriority w:val="99"/>
    <w:unhideWhenUsed/>
    <w:rsid w:val="006514F8"/>
    <w:pPr>
      <w:tabs>
        <w:tab w:val="center" w:pos="4513"/>
        <w:tab w:val="right" w:pos="9026"/>
      </w:tabs>
      <w:spacing w:after="0" w:line="240" w:lineRule="auto"/>
    </w:pPr>
  </w:style>
  <w:style w:type="character" w:customStyle="1" w:styleId="FooterChar">
    <w:name w:val="Footer Char"/>
    <w:basedOn w:val="DefaultParagraphFont"/>
    <w:link w:val="Footer"/>
    <w:uiPriority w:val="99"/>
    <w:rsid w:val="006514F8"/>
  </w:style>
  <w:style w:type="paragraph" w:styleId="Revision">
    <w:name w:val="Revision"/>
    <w:hidden/>
    <w:uiPriority w:val="99"/>
    <w:semiHidden/>
    <w:rsid w:val="0061476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925375">
      <w:bodyDiv w:val="1"/>
      <w:marLeft w:val="0"/>
      <w:marRight w:val="0"/>
      <w:marTop w:val="0"/>
      <w:marBottom w:val="0"/>
      <w:divBdr>
        <w:top w:val="none" w:sz="0" w:space="0" w:color="auto"/>
        <w:left w:val="none" w:sz="0" w:space="0" w:color="auto"/>
        <w:bottom w:val="none" w:sz="0" w:space="0" w:color="auto"/>
        <w:right w:val="none" w:sz="0" w:space="0" w:color="auto"/>
      </w:divBdr>
    </w:div>
    <w:div w:id="611277926">
      <w:bodyDiv w:val="1"/>
      <w:marLeft w:val="0"/>
      <w:marRight w:val="0"/>
      <w:marTop w:val="0"/>
      <w:marBottom w:val="0"/>
      <w:divBdr>
        <w:top w:val="none" w:sz="0" w:space="0" w:color="auto"/>
        <w:left w:val="none" w:sz="0" w:space="0" w:color="auto"/>
        <w:bottom w:val="none" w:sz="0" w:space="0" w:color="auto"/>
        <w:right w:val="none" w:sz="0" w:space="0" w:color="auto"/>
      </w:divBdr>
    </w:div>
    <w:div w:id="1747721686">
      <w:bodyDiv w:val="1"/>
      <w:marLeft w:val="0"/>
      <w:marRight w:val="0"/>
      <w:marTop w:val="0"/>
      <w:marBottom w:val="0"/>
      <w:divBdr>
        <w:top w:val="none" w:sz="0" w:space="0" w:color="auto"/>
        <w:left w:val="none" w:sz="0" w:space="0" w:color="auto"/>
        <w:bottom w:val="none" w:sz="0" w:space="0" w:color="auto"/>
        <w:right w:val="none" w:sz="0" w:space="0" w:color="auto"/>
      </w:divBdr>
    </w:div>
    <w:div w:id="1810245186">
      <w:bodyDiv w:val="1"/>
      <w:marLeft w:val="0"/>
      <w:marRight w:val="0"/>
      <w:marTop w:val="0"/>
      <w:marBottom w:val="0"/>
      <w:divBdr>
        <w:top w:val="none" w:sz="0" w:space="0" w:color="auto"/>
        <w:left w:val="none" w:sz="0" w:space="0" w:color="auto"/>
        <w:bottom w:val="none" w:sz="0" w:space="0" w:color="auto"/>
        <w:right w:val="none" w:sz="0" w:space="0" w:color="auto"/>
      </w:divBdr>
    </w:div>
    <w:div w:id="1929924944">
      <w:bodyDiv w:val="1"/>
      <w:marLeft w:val="0"/>
      <w:marRight w:val="0"/>
      <w:marTop w:val="0"/>
      <w:marBottom w:val="0"/>
      <w:divBdr>
        <w:top w:val="none" w:sz="0" w:space="0" w:color="auto"/>
        <w:left w:val="none" w:sz="0" w:space="0" w:color="auto"/>
        <w:bottom w:val="none" w:sz="0" w:space="0" w:color="auto"/>
        <w:right w:val="none" w:sz="0" w:space="0" w:color="auto"/>
      </w:divBdr>
    </w:div>
    <w:div w:id="21372917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strongershores@southtyneside.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269</TotalTime>
  <Pages>4</Pages>
  <Words>851</Words>
  <Characters>4857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South Tyneside Council</Company>
  <LinksUpToDate>false</LinksUpToDate>
  <CharactersWithSpaces>5697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Ross</dc:creator>
  <cp:keywords/>
  <dc:description/>
  <cp:lastModifiedBy>Bethany Handson</cp:lastModifiedBy>
  <cp:revision>14</cp:revision>
  <dcterms:created xsi:type="dcterms:W3CDTF">2024-08-22T13:34:00Z</dcterms:created>
  <dcterms:modified xsi:type="dcterms:W3CDTF">2024-11-06T14:01:00Z</dcterms:modified>
</cp:coreProperties>
</file>